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2F2F2" w:themeColor="background1" w:themeShade="F2"/>
  <w:body>
    <w:p>
      <w:pPr>
        <w:pStyle w:val="2"/>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产品使用说明书</w:t>
      </w:r>
    </w:p>
    <w:p>
      <w:pPr>
        <w:pStyle w:val="2"/>
        <w:jc w:val="center"/>
        <w:rPr>
          <w:rFonts w:hint="eastAsia" w:asciiTheme="minorEastAsia" w:hAnsiTheme="minorEastAsia" w:eastAsiaTheme="minorEastAsia" w:cstheme="minorEastAsia"/>
          <w:sz w:val="72"/>
          <w:szCs w:val="72"/>
        </w:rPr>
      </w:pPr>
      <w:r>
        <w:rPr>
          <w:rFonts w:hint="eastAsia" w:asciiTheme="minorEastAsia" w:hAnsiTheme="minorEastAsia" w:eastAsiaTheme="minorEastAsia" w:cstheme="minorEastAsia"/>
          <w:sz w:val="72"/>
          <w:szCs w:val="72"/>
        </w:rPr>
        <w:t>ANQH扭力起子检定仪</w:t>
      </w:r>
    </w:p>
    <w:p>
      <w:pPr>
        <w:rPr>
          <w:rFonts w:hint="eastAsia"/>
        </w:rPr>
      </w:pPr>
    </w:p>
    <w:p>
      <w:pPr>
        <w:jc w:val="center"/>
        <w:rPr>
          <w:rFonts w:hint="eastAsia" w:asciiTheme="minorEastAsia" w:hAnsiTheme="minorEastAsia"/>
          <w:b/>
          <w:sz w:val="72"/>
          <w:szCs w:val="72"/>
        </w:rPr>
      </w:pPr>
      <w:r>
        <w:rPr>
          <w:rFonts w:hint="eastAsia" w:asciiTheme="minorEastAsia" w:hAnsiTheme="minorEastAsia"/>
          <w:b/>
          <w:sz w:val="72"/>
          <w:szCs w:val="72"/>
        </w:rPr>
        <w:t>使</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用</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说</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明</w:t>
      </w:r>
    </w:p>
    <w:p>
      <w:pPr>
        <w:jc w:val="center"/>
        <w:rPr>
          <w:rFonts w:hint="eastAsia" w:asciiTheme="minorEastAsia" w:hAnsiTheme="minorEastAsia"/>
          <w:b/>
          <w:sz w:val="72"/>
          <w:szCs w:val="72"/>
        </w:rPr>
      </w:pPr>
    </w:p>
    <w:p>
      <w:pPr>
        <w:jc w:val="center"/>
      </w:pPr>
      <w:r>
        <w:rPr>
          <w:rFonts w:hint="eastAsia" w:asciiTheme="minorEastAsia" w:hAnsiTheme="minorEastAsia"/>
          <w:b/>
          <w:sz w:val="72"/>
          <w:szCs w:val="72"/>
        </w:rPr>
        <w:t>书</w:t>
      </w: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pStyle w:val="2"/>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产品使用说明书</w:t>
      </w:r>
    </w:p>
    <w:p>
      <w:pPr>
        <w:spacing w:line="360" w:lineRule="auto"/>
        <w:rPr>
          <w:sz w:val="24"/>
          <w:szCs w:val="24"/>
        </w:rPr>
      </w:pPr>
      <w:r>
        <w:rPr>
          <w:rFonts w:hint="eastAsia"/>
          <w:sz w:val="24"/>
          <w:szCs w:val="24"/>
          <w:lang w:val="en-US" w:eastAsia="zh-CN"/>
        </w:rPr>
        <w:t xml:space="preserve"> </w:t>
      </w:r>
      <w:r>
        <w:rPr>
          <w:rFonts w:hint="eastAsia"/>
          <w:sz w:val="24"/>
          <w:szCs w:val="24"/>
        </w:rPr>
        <w:t>一、概述</w:t>
      </w:r>
      <w:r>
        <w:rPr>
          <w:rFonts w:hint="eastAsia"/>
          <w:sz w:val="24"/>
          <w:szCs w:val="24"/>
          <w:lang w:val="en-US" w:eastAsia="zh-CN"/>
        </w:rPr>
        <w:t xml:space="preserve"> </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 主要用途及适用范围</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NQH扭力起子检定仪是为检测各种扭矩而设计研发的一种智能化计量仪器。主要用于各类电动、气动螺丝刀的扭矩设定、扭力螺丝刀、扭力起子等的检测和校正，零件扭转破坏试验等。广泛应用于电气制造、机械制造、汽车轻工和专业科研、检测行业。</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 产品特点</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 机械加载功能可消除因操作人员的测量速度或力度等可变因素产生的误差。</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1.2.2 扭力起子可通过加载装置牢牢固定，从而将个体误差范围最小化。</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1.2.3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 规格参数表</w:t>
      </w:r>
    </w:p>
    <w:tbl>
      <w:tblPr>
        <w:tblStyle w:val="8"/>
        <w:tblW w:w="7471" w:type="dxa"/>
        <w:tblInd w:w="114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90"/>
        <w:gridCol w:w="2490"/>
        <w:gridCol w:w="24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2" w:hRule="atLeast"/>
        </w:trPr>
        <w:tc>
          <w:tcPr>
            <w:tcW w:w="2490"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型号</w:t>
            </w:r>
          </w:p>
        </w:tc>
        <w:tc>
          <w:tcPr>
            <w:tcW w:w="2490"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ANQH-2</w:t>
            </w:r>
          </w:p>
        </w:tc>
        <w:tc>
          <w:tcPr>
            <w:tcW w:w="2491"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ANQH-10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3" w:hRule="atLeast"/>
        </w:trPr>
        <w:tc>
          <w:tcPr>
            <w:tcW w:w="2490" w:type="dxa"/>
            <w:vMerge w:val="restart"/>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最大值</w:t>
            </w:r>
          </w:p>
        </w:tc>
        <w:tc>
          <w:tcPr>
            <w:tcW w:w="2490"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2N</w:t>
            </w:r>
          </w:p>
        </w:tc>
        <w:tc>
          <w:tcPr>
            <w:tcW w:w="2491"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4" w:hRule="atLeast"/>
        </w:trPr>
        <w:tc>
          <w:tcPr>
            <w:tcW w:w="2490" w:type="dxa"/>
            <w:vMerge w:val="continue"/>
          </w:tcPr>
          <w:p>
            <w:pPr>
              <w:jc w:val="center"/>
              <w:rPr>
                <w:rFonts w:hint="eastAsia" w:asciiTheme="minorEastAsia" w:hAnsiTheme="minorEastAsia" w:eastAsiaTheme="minorEastAsia" w:cstheme="minorEastAsia"/>
                <w:sz w:val="21"/>
                <w:szCs w:val="21"/>
              </w:rPr>
            </w:pPr>
          </w:p>
        </w:tc>
        <w:tc>
          <w:tcPr>
            <w:tcW w:w="2490"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0.2kg</w:t>
            </w:r>
          </w:p>
        </w:tc>
        <w:tc>
          <w:tcPr>
            <w:tcW w:w="2491"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1kg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4" w:hRule="atLeast"/>
        </w:trPr>
        <w:tc>
          <w:tcPr>
            <w:tcW w:w="2490" w:type="dxa"/>
            <w:vMerge w:val="continue"/>
          </w:tcPr>
          <w:p>
            <w:pPr>
              <w:jc w:val="center"/>
              <w:rPr>
                <w:rFonts w:hint="eastAsia" w:asciiTheme="minorEastAsia" w:hAnsiTheme="minorEastAsia" w:eastAsiaTheme="minorEastAsia" w:cstheme="minorEastAsia"/>
                <w:sz w:val="21"/>
                <w:szCs w:val="21"/>
              </w:rPr>
            </w:pPr>
          </w:p>
        </w:tc>
        <w:tc>
          <w:tcPr>
            <w:tcW w:w="2490"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0.45Lb</w:t>
            </w:r>
          </w:p>
        </w:tc>
        <w:tc>
          <w:tcPr>
            <w:tcW w:w="2491"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2.2Lb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8" w:hRule="atLeast"/>
        </w:trPr>
        <w:tc>
          <w:tcPr>
            <w:tcW w:w="2490"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最小分辨率</w:t>
            </w:r>
          </w:p>
        </w:tc>
        <w:tc>
          <w:tcPr>
            <w:tcW w:w="2490"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0.0001</w:t>
            </w:r>
          </w:p>
        </w:tc>
        <w:tc>
          <w:tcPr>
            <w:tcW w:w="2491"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6" w:hRule="atLeast"/>
        </w:trPr>
        <w:tc>
          <w:tcPr>
            <w:tcW w:w="2490"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精度</w:t>
            </w:r>
          </w:p>
        </w:tc>
        <w:tc>
          <w:tcPr>
            <w:tcW w:w="4981" w:type="dxa"/>
            <w:gridSpan w:val="2"/>
          </w:tcPr>
          <w:p>
            <w:pPr>
              <w:tabs>
                <w:tab w:val="left" w:pos="675"/>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6" w:hRule="atLeast"/>
        </w:trPr>
        <w:tc>
          <w:tcPr>
            <w:tcW w:w="2490"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4981" w:type="dxa"/>
            <w:gridSpan w:val="2"/>
          </w:tcPr>
          <w:p>
            <w:pPr>
              <w:tabs>
                <w:tab w:val="left" w:pos="675"/>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N.m/Kgf.cm/Lbf.in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6" w:hRule="atLeast"/>
        </w:trPr>
        <w:tc>
          <w:tcPr>
            <w:tcW w:w="2490"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数据存储量</w:t>
            </w:r>
          </w:p>
        </w:tc>
        <w:tc>
          <w:tcPr>
            <w:tcW w:w="4981" w:type="dxa"/>
            <w:gridSpan w:val="2"/>
          </w:tcPr>
          <w:p>
            <w:pPr>
              <w:tabs>
                <w:tab w:val="left" w:pos="675"/>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6" w:hRule="atLeast"/>
        </w:trPr>
        <w:tc>
          <w:tcPr>
            <w:tcW w:w="2490"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电源</w:t>
            </w:r>
          </w:p>
        </w:tc>
        <w:tc>
          <w:tcPr>
            <w:tcW w:w="4981" w:type="dxa"/>
            <w:gridSpan w:val="2"/>
          </w:tcPr>
          <w:p>
            <w:pPr>
              <w:tabs>
                <w:tab w:val="left" w:pos="675"/>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输入：AC 220V或110V    输出：DC 12V</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6" w:hRule="atLeast"/>
        </w:trPr>
        <w:tc>
          <w:tcPr>
            <w:tcW w:w="2490"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工作温度</w:t>
            </w:r>
          </w:p>
        </w:tc>
        <w:tc>
          <w:tcPr>
            <w:tcW w:w="4981" w:type="dxa"/>
            <w:gridSpan w:val="2"/>
          </w:tcPr>
          <w:p>
            <w:pPr>
              <w:tabs>
                <w:tab w:val="left" w:pos="1590"/>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6" w:hRule="atLeast"/>
        </w:trPr>
        <w:tc>
          <w:tcPr>
            <w:tcW w:w="2490"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运输温度</w:t>
            </w:r>
          </w:p>
        </w:tc>
        <w:tc>
          <w:tcPr>
            <w:tcW w:w="4981" w:type="dxa"/>
            <w:gridSpan w:val="2"/>
          </w:tcPr>
          <w:p>
            <w:pPr>
              <w:tabs>
                <w:tab w:val="left" w:pos="1470"/>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6" w:hRule="atLeast"/>
        </w:trPr>
        <w:tc>
          <w:tcPr>
            <w:tcW w:w="2490"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工作环境</w:t>
            </w:r>
          </w:p>
        </w:tc>
        <w:tc>
          <w:tcPr>
            <w:tcW w:w="4981" w:type="dxa"/>
            <w:gridSpan w:val="2"/>
          </w:tcPr>
          <w:p>
            <w:pPr>
              <w:tabs>
                <w:tab w:val="left" w:pos="675"/>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周围无震源及腐蚀性介质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6" w:hRule="atLeast"/>
        </w:trPr>
        <w:tc>
          <w:tcPr>
            <w:tcW w:w="2490"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外型尺寸（mm）</w:t>
            </w:r>
          </w:p>
        </w:tc>
        <w:tc>
          <w:tcPr>
            <w:tcW w:w="4981" w:type="dxa"/>
            <w:gridSpan w:val="2"/>
          </w:tcPr>
          <w:p>
            <w:pPr>
              <w:tabs>
                <w:tab w:val="left" w:pos="675"/>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220*234*225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6" w:hRule="atLeast"/>
        </w:trPr>
        <w:tc>
          <w:tcPr>
            <w:tcW w:w="2490"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重量（kg）</w:t>
            </w:r>
          </w:p>
        </w:tc>
        <w:tc>
          <w:tcPr>
            <w:tcW w:w="4981" w:type="dxa"/>
            <w:gridSpan w:val="2"/>
          </w:tcPr>
          <w:p>
            <w:pPr>
              <w:tabs>
                <w:tab w:val="left" w:pos="675"/>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14.5</w:t>
            </w:r>
          </w:p>
        </w:tc>
      </w:tr>
    </w:tbl>
    <w:p>
      <w:pPr>
        <w:spacing w:line="360" w:lineRule="auto"/>
        <w:rPr>
          <w:rFonts w:hint="eastAsia" w:cs="Arial" w:asciiTheme="minorEastAsia" w:hAnsiTheme="minorEastAsia"/>
          <w:b/>
          <w:sz w:val="24"/>
          <w:szCs w:val="24"/>
        </w:rPr>
      </w:pPr>
    </w:p>
    <w:p>
      <w:pPr>
        <w:spacing w:line="360" w:lineRule="auto"/>
        <w:jc w:val="center"/>
        <w:rPr>
          <w:rFonts w:hint="eastAsia" w:cs="Arial" w:asciiTheme="minorEastAsia" w:hAnsiTheme="minorEastAsia"/>
          <w:b/>
          <w:sz w:val="24"/>
          <w:szCs w:val="24"/>
        </w:rPr>
      </w:pPr>
      <w:r>
        <w:rPr>
          <w:rFonts w:hint="eastAsia" w:asciiTheme="minorEastAsia" w:hAnsiTheme="minorEastAsia" w:cstheme="minorEastAsia"/>
          <w:sz w:val="18"/>
          <w:szCs w:val="18"/>
          <w:lang w:eastAsia="zh-CN"/>
        </w:rPr>
        <w:t>产品使用说明书</w:t>
      </w:r>
    </w:p>
    <w:p>
      <w:pPr>
        <w:spacing w:line="360" w:lineRule="auto"/>
        <w:rPr>
          <w:rFonts w:cs="Arial" w:asciiTheme="minorEastAsia" w:hAnsiTheme="minorEastAsia"/>
          <w:b/>
          <w:sz w:val="24"/>
          <w:szCs w:val="24"/>
        </w:rPr>
      </w:pPr>
      <w:r>
        <w:rPr>
          <w:rFonts w:hint="eastAsia" w:cs="Arial" w:asciiTheme="minorEastAsia" w:hAnsiTheme="minorEastAsia"/>
          <w:b/>
          <w:sz w:val="24"/>
          <w:szCs w:val="24"/>
        </w:rPr>
        <w:t>二、</w:t>
      </w:r>
      <w:r>
        <w:rPr>
          <w:rFonts w:hint="eastAsia" w:cs="Arial" w:asciiTheme="minorEastAsia" w:hAnsiTheme="minorEastAsia"/>
          <w:sz w:val="24"/>
          <w:szCs w:val="24"/>
        </w:rPr>
        <w:t>产品整体结构</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 外形结构</w:t>
      </w:r>
    </w:p>
    <w:p>
      <w:pPr>
        <w:spacing w:line="312"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drawing>
          <wp:inline distT="0" distB="0" distL="0" distR="0">
            <wp:extent cx="3305175" cy="2384425"/>
            <wp:effectExtent l="19050" t="0" r="0" b="0"/>
            <wp:docPr id="1" name="图片 0" descr="主体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主体2.jpg"/>
                    <pic:cNvPicPr>
                      <a:picLocks noChangeAspect="1"/>
                    </pic:cNvPicPr>
                  </pic:nvPicPr>
                  <pic:blipFill>
                    <a:blip r:embed="rId7" cstate="print"/>
                    <a:stretch>
                      <a:fillRect/>
                    </a:stretch>
                  </pic:blipFill>
                  <pic:spPr>
                    <a:xfrm>
                      <a:off x="0" y="0"/>
                      <a:ext cx="3307988" cy="2386706"/>
                    </a:xfrm>
                    <a:prstGeom prst="rect">
                      <a:avLst/>
                    </a:prstGeom>
                  </pic:spPr>
                </pic:pic>
              </a:graphicData>
            </a:graphic>
          </wp:inline>
        </w:drawing>
      </w:r>
    </w:p>
    <w:p>
      <w:pPr>
        <w:spacing w:line="312" w:lineRule="auto"/>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drawing>
          <wp:inline distT="0" distB="0" distL="0" distR="0">
            <wp:extent cx="2790825" cy="2183765"/>
            <wp:effectExtent l="19050" t="0" r="9525" b="0"/>
            <wp:docPr id="12" name="图片 2" descr="侧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侧面.jpg"/>
                    <pic:cNvPicPr>
                      <a:picLocks noChangeAspect="1"/>
                    </pic:cNvPicPr>
                  </pic:nvPicPr>
                  <pic:blipFill>
                    <a:blip r:embed="rId8" cstate="print"/>
                    <a:stretch>
                      <a:fillRect/>
                    </a:stretch>
                  </pic:blipFill>
                  <pic:spPr>
                    <a:xfrm>
                      <a:off x="0" y="0"/>
                      <a:ext cx="2794105" cy="2186691"/>
                    </a:xfrm>
                    <a:prstGeom prst="rect">
                      <a:avLst/>
                    </a:prstGeom>
                  </pic:spPr>
                </pic:pic>
              </a:graphicData>
            </a:graphic>
          </wp:inline>
        </w:drawing>
      </w:r>
      <w:r>
        <w:rPr>
          <w:rFonts w:hint="eastAsia" w:asciiTheme="minorEastAsia" w:hAnsiTheme="minorEastAsia" w:eastAsiaTheme="minorEastAsia" w:cstheme="minorEastAsia"/>
          <w:b/>
          <w:sz w:val="21"/>
          <w:szCs w:val="21"/>
        </w:rPr>
        <w:t xml:space="preserve">  </w:t>
      </w:r>
      <w:r>
        <w:rPr>
          <w:rFonts w:hint="eastAsia" w:asciiTheme="minorEastAsia" w:hAnsiTheme="minorEastAsia" w:eastAsiaTheme="minorEastAsia" w:cstheme="minorEastAsia"/>
          <w:b/>
          <w:sz w:val="21"/>
          <w:szCs w:val="21"/>
        </w:rPr>
        <w:drawing>
          <wp:inline distT="0" distB="0" distL="0" distR="0">
            <wp:extent cx="3095625" cy="915670"/>
            <wp:effectExtent l="19050" t="0" r="9525" b="0"/>
            <wp:docPr id="3" name="图片 2" descr="按键面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按键面板.jpg"/>
                    <pic:cNvPicPr>
                      <a:picLocks noChangeAspect="1"/>
                    </pic:cNvPicPr>
                  </pic:nvPicPr>
                  <pic:blipFill>
                    <a:blip r:embed="rId9" cstate="print"/>
                    <a:stretch>
                      <a:fillRect/>
                    </a:stretch>
                  </pic:blipFill>
                  <pic:spPr>
                    <a:xfrm>
                      <a:off x="0" y="0"/>
                      <a:ext cx="3095551" cy="916112"/>
                    </a:xfrm>
                    <a:prstGeom prst="rect">
                      <a:avLst/>
                    </a:prstGeom>
                  </pic:spPr>
                </pic:pic>
              </a:graphicData>
            </a:graphic>
          </wp:inline>
        </w:drawing>
      </w:r>
    </w:p>
    <w:p>
      <w:pPr>
        <w:spacing w:line="312" w:lineRule="auto"/>
        <w:jc w:val="center"/>
        <w:rPr>
          <w:rFonts w:hint="eastAsia" w:asciiTheme="minorEastAsia" w:hAnsiTheme="minorEastAsia" w:eastAsiaTheme="minorEastAsia" w:cstheme="minorEastAsia"/>
          <w:b/>
          <w:sz w:val="21"/>
          <w:szCs w:val="21"/>
        </w:rPr>
      </w:pPr>
    </w:p>
    <w:p>
      <w:pPr>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 按键介绍</w:t>
      </w:r>
    </w:p>
    <w:p>
      <w:pPr>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3314700" cy="833120"/>
            <wp:effectExtent l="19050" t="0" r="0" b="0"/>
            <wp:docPr id="8" name="图片 4" descr="按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按键.jpg"/>
                    <pic:cNvPicPr>
                      <a:picLocks noChangeAspect="1"/>
                    </pic:cNvPicPr>
                  </pic:nvPicPr>
                  <pic:blipFill>
                    <a:blip r:embed="rId10" cstate="print"/>
                    <a:stretch>
                      <a:fillRect/>
                    </a:stretch>
                  </pic:blipFill>
                  <pic:spPr>
                    <a:xfrm>
                      <a:off x="0" y="0"/>
                      <a:ext cx="3321328" cy="835334"/>
                    </a:xfrm>
                    <a:prstGeom prst="rect">
                      <a:avLst/>
                    </a:prstGeom>
                  </pic:spPr>
                </pic:pic>
              </a:graphicData>
            </a:graphic>
          </wp:inline>
        </w:drawing>
      </w:r>
      <w:r>
        <w:rPr>
          <w:rFonts w:hint="eastAsia" w:asciiTheme="minorEastAsia" w:hAnsiTheme="minorEastAsia" w:eastAsiaTheme="minorEastAsia" w:cstheme="minorEastAsia"/>
          <w:sz w:val="21"/>
          <w:szCs w:val="21"/>
        </w:rPr>
        <w:t>2.2.1向上键：在测量界面按此键，可使测量出的数据180°旋转；在设置界面中，有向上选择和增加数值的功能。</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2.2.2向下键：在设置界面中，有向下选择和位移的功能。</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2.2.3开关机键：开机和关机功能。</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2.2.4清零键：测量界面有数据清零功能，设置界面有返回功能，在保存数据查看界面有清除全部数据的功能。</w:t>
      </w:r>
    </w:p>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cstheme="minorEastAsia"/>
          <w:sz w:val="18"/>
          <w:szCs w:val="18"/>
          <w:lang w:eastAsia="zh-CN"/>
        </w:rPr>
        <w:t>产品使用说明书</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2.2.5查看键：测量界面中，有查看保存的数据功能。</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2.2.6模式选择：在测量界面时，按此键可切换峰值模式和实时测量模式，长按此键6秒可进入设置界面，设置界面中此键有保存功能。</w:t>
      </w:r>
    </w:p>
    <w:p>
      <w:pPr>
        <w:spacing w:line="360" w:lineRule="auto"/>
        <w:rPr>
          <w:rFonts w:hint="eastAsia" w:cs="Arial" w:asciiTheme="minorEastAsia" w:hAnsiTheme="minorEastAsia"/>
          <w:sz w:val="24"/>
          <w:szCs w:val="24"/>
        </w:rPr>
      </w:pPr>
    </w:p>
    <w:p>
      <w:pPr>
        <w:spacing w:line="360" w:lineRule="auto"/>
        <w:rPr>
          <w:rFonts w:cs="Arial" w:asciiTheme="minorEastAsia" w:hAnsiTheme="minorEastAsia"/>
          <w:sz w:val="24"/>
          <w:szCs w:val="24"/>
        </w:rPr>
      </w:pPr>
      <w:r>
        <w:rPr>
          <w:rFonts w:hint="eastAsia" w:cs="Arial" w:asciiTheme="minorEastAsia" w:hAnsiTheme="minorEastAsia"/>
          <w:sz w:val="24"/>
          <w:szCs w:val="24"/>
        </w:rPr>
        <w:t>三、功能介绍</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 设置项</w:t>
      </w:r>
    </w:p>
    <w:p>
      <w:pPr>
        <w:tabs>
          <w:tab w:val="left" w:pos="3396"/>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3.1.1测量界面下，长按“MD”8秒，进入设置界面，如下图所示：</w:t>
      </w:r>
    </w:p>
    <w:p>
      <w:pPr>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5222240" cy="4235450"/>
            <wp:effectExtent l="19050" t="0" r="0" b="0"/>
            <wp:docPr id="20" name="图片 19" descr="菜单设置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菜单设置项.jpg"/>
                    <pic:cNvPicPr>
                      <a:picLocks noChangeAspect="1"/>
                    </pic:cNvPicPr>
                  </pic:nvPicPr>
                  <pic:blipFill>
                    <a:blip r:embed="rId11" cstate="print"/>
                    <a:stretch>
                      <a:fillRect/>
                    </a:stretch>
                  </pic:blipFill>
                  <pic:spPr>
                    <a:xfrm>
                      <a:off x="0" y="0"/>
                      <a:ext cx="5234185" cy="4245532"/>
                    </a:xfrm>
                    <a:prstGeom prst="rect">
                      <a:avLst/>
                    </a:prstGeom>
                  </pic:spPr>
                </pic:pic>
              </a:graphicData>
            </a:graphic>
          </wp:inline>
        </w:drawing>
      </w:r>
    </w:p>
    <w:p>
      <w:pPr>
        <w:tabs>
          <w:tab w:val="left" w:pos="3396"/>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3.1.2 </w:t>
      </w:r>
      <w:r>
        <w:rPr>
          <w:rFonts w:hint="eastAsia" w:asciiTheme="minorEastAsia" w:hAnsiTheme="minorEastAsia" w:eastAsiaTheme="minorEastAsia" w:cstheme="minorEastAsia"/>
          <w:b/>
          <w:sz w:val="21"/>
          <w:szCs w:val="21"/>
        </w:rPr>
        <w:drawing>
          <wp:inline distT="0" distB="0" distL="0" distR="0">
            <wp:extent cx="356235" cy="191135"/>
            <wp:effectExtent l="19050" t="0" r="5269" b="0"/>
            <wp:docPr id="21" name="图片 11" descr="U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descr="UNIT.jpg"/>
                    <pic:cNvPicPr>
                      <a:picLocks noChangeAspect="1"/>
                    </pic:cNvPicPr>
                  </pic:nvPicPr>
                  <pic:blipFill>
                    <a:blip r:embed="rId12" cstate="print"/>
                    <a:stretch>
                      <a:fillRect/>
                    </a:stretch>
                  </pic:blipFill>
                  <pic:spPr>
                    <a:xfrm>
                      <a:off x="0" y="0"/>
                      <a:ext cx="356681" cy="191311"/>
                    </a:xfrm>
                    <a:prstGeom prst="rect">
                      <a:avLst/>
                    </a:prstGeom>
                  </pic:spPr>
                </pic:pic>
              </a:graphicData>
            </a:graphic>
          </wp:inline>
        </w:drawing>
      </w:r>
      <w:r>
        <w:rPr>
          <w:rFonts w:hint="eastAsia" w:asciiTheme="minorEastAsia" w:hAnsiTheme="minorEastAsia" w:eastAsiaTheme="minorEastAsia" w:cstheme="minorEastAsia"/>
          <w:sz w:val="21"/>
          <w:szCs w:val="21"/>
        </w:rPr>
        <w:t>（UNIT）单位设定：本仪器可切换3个单位，进入单位设置界面后，按“+”和“-”键来选择单位，如下图所示：</w:t>
      </w:r>
    </w:p>
    <w:p>
      <w:pPr>
        <w:spacing w:line="276"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drawing>
          <wp:inline distT="0" distB="0" distL="0" distR="0">
            <wp:extent cx="5267325" cy="1634490"/>
            <wp:effectExtent l="19050" t="0" r="0" b="0"/>
            <wp:docPr id="22" name="图片 21" descr="单位切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单位切换.jpg"/>
                    <pic:cNvPicPr>
                      <a:picLocks noChangeAspect="1"/>
                    </pic:cNvPicPr>
                  </pic:nvPicPr>
                  <pic:blipFill>
                    <a:blip r:embed="rId13" cstate="print"/>
                    <a:stretch>
                      <a:fillRect/>
                    </a:stretch>
                  </pic:blipFill>
                  <pic:spPr>
                    <a:xfrm>
                      <a:off x="0" y="0"/>
                      <a:ext cx="5282130" cy="1639280"/>
                    </a:xfrm>
                    <a:prstGeom prst="rect">
                      <a:avLst/>
                    </a:prstGeom>
                  </pic:spPr>
                </pic:pic>
              </a:graphicData>
            </a:graphic>
          </wp:inline>
        </w:drawing>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3.1.3 </w:t>
      </w:r>
      <w:r>
        <w:rPr>
          <w:rFonts w:hint="eastAsia" w:asciiTheme="minorEastAsia" w:hAnsiTheme="minorEastAsia" w:eastAsiaTheme="minorEastAsia" w:cstheme="minorEastAsia"/>
          <w:b/>
          <w:sz w:val="21"/>
          <w:szCs w:val="21"/>
        </w:rPr>
        <w:drawing>
          <wp:inline distT="0" distB="0" distL="0" distR="0">
            <wp:extent cx="366395" cy="191135"/>
            <wp:effectExtent l="19050" t="0" r="0" b="0"/>
            <wp:docPr id="23" name="图片 2" descr="H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HIDT.jpg"/>
                    <pic:cNvPicPr>
                      <a:picLocks noChangeAspect="1"/>
                    </pic:cNvPicPr>
                  </pic:nvPicPr>
                  <pic:blipFill>
                    <a:blip r:embed="rId14" cstate="print"/>
                    <a:stretch>
                      <a:fillRect/>
                    </a:stretch>
                  </pic:blipFill>
                  <pic:spPr>
                    <a:xfrm>
                      <a:off x="0" y="0"/>
                      <a:ext cx="366409" cy="191311"/>
                    </a:xfrm>
                    <a:prstGeom prst="rect">
                      <a:avLst/>
                    </a:prstGeom>
                  </pic:spPr>
                </pic:pic>
              </a:graphicData>
            </a:graphic>
          </wp:inline>
        </w:drawing>
      </w:r>
      <w:r>
        <w:rPr>
          <w:rFonts w:hint="eastAsia" w:asciiTheme="minorEastAsia" w:hAnsiTheme="minorEastAsia" w:eastAsiaTheme="minorEastAsia" w:cstheme="minorEastAsia"/>
          <w:sz w:val="21"/>
          <w:szCs w:val="21"/>
        </w:rPr>
        <w:t>（HIDT）测试值上限设定：设定测试值上限。高于上限为超出范围，“MAX显示”，本仪器默认上限值为满量程。若想重新设定上限值，在此设置项目下，可用“+”和“-”键设定。按“MD”键保存后回到设置界面。如下图所示：</w:t>
      </w:r>
    </w:p>
    <w:p>
      <w:pPr>
        <w:spacing w:line="276"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drawing>
          <wp:inline distT="0" distB="0" distL="0" distR="0">
            <wp:extent cx="5372100" cy="1670685"/>
            <wp:effectExtent l="19050" t="0" r="0" b="0"/>
            <wp:docPr id="24" name="图片 23" descr="上限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上限值.jpg"/>
                    <pic:cNvPicPr>
                      <a:picLocks noChangeAspect="1"/>
                    </pic:cNvPicPr>
                  </pic:nvPicPr>
                  <pic:blipFill>
                    <a:blip r:embed="rId15" cstate="print"/>
                    <a:stretch>
                      <a:fillRect/>
                    </a:stretch>
                  </pic:blipFill>
                  <pic:spPr>
                    <a:xfrm>
                      <a:off x="0" y="0"/>
                      <a:ext cx="5371431" cy="1670873"/>
                    </a:xfrm>
                    <a:prstGeom prst="rect">
                      <a:avLst/>
                    </a:prstGeom>
                  </pic:spPr>
                </pic:pic>
              </a:graphicData>
            </a:graphic>
          </wp:inline>
        </w:drawing>
      </w:r>
    </w:p>
    <w:p>
      <w:pPr>
        <w:tabs>
          <w:tab w:val="left" w:pos="3396"/>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3.1.4 </w:t>
      </w:r>
      <w:r>
        <w:rPr>
          <w:rFonts w:hint="eastAsia" w:asciiTheme="minorEastAsia" w:hAnsiTheme="minorEastAsia" w:eastAsiaTheme="minorEastAsia" w:cstheme="minorEastAsia"/>
          <w:b/>
          <w:sz w:val="21"/>
          <w:szCs w:val="21"/>
        </w:rPr>
        <w:drawing>
          <wp:inline distT="0" distB="0" distL="0" distR="0">
            <wp:extent cx="366395" cy="191135"/>
            <wp:effectExtent l="19050" t="0" r="0" b="0"/>
            <wp:docPr id="25" name="图片 1" descr="LO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descr="LODT.jpg"/>
                    <pic:cNvPicPr>
                      <a:picLocks noChangeAspect="1"/>
                    </pic:cNvPicPr>
                  </pic:nvPicPr>
                  <pic:blipFill>
                    <a:blip r:embed="rId16" cstate="print"/>
                    <a:stretch>
                      <a:fillRect/>
                    </a:stretch>
                  </pic:blipFill>
                  <pic:spPr>
                    <a:xfrm>
                      <a:off x="0" y="0"/>
                      <a:ext cx="366409" cy="191311"/>
                    </a:xfrm>
                    <a:prstGeom prst="rect">
                      <a:avLst/>
                    </a:prstGeom>
                  </pic:spPr>
                </pic:pic>
              </a:graphicData>
            </a:graphic>
          </wp:inline>
        </w:drawing>
      </w:r>
      <w:r>
        <w:rPr>
          <w:rFonts w:hint="eastAsia" w:asciiTheme="minorEastAsia" w:hAnsiTheme="minorEastAsia" w:eastAsiaTheme="minorEastAsia" w:cstheme="minorEastAsia"/>
          <w:sz w:val="21"/>
          <w:szCs w:val="21"/>
        </w:rPr>
        <w:t>（LODT）测试值下限设定：设定测试值下限。低于下限为超出范围，“MIN”显示,本仪器下限值默认为0。若想重新设定下限值，在此设置项目下，用“+”和“-”键设定。按“MD”键保存后回到设置界面。如下图所示：</w:t>
      </w:r>
    </w:p>
    <w:p>
      <w:pPr>
        <w:spacing w:line="276"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drawing>
          <wp:inline distT="0" distB="0" distL="0" distR="0">
            <wp:extent cx="5372100" cy="1674495"/>
            <wp:effectExtent l="19050" t="0" r="0" b="0"/>
            <wp:docPr id="26" name="图片 25" descr="下限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下限值.jpg"/>
                    <pic:cNvPicPr>
                      <a:picLocks noChangeAspect="1"/>
                    </pic:cNvPicPr>
                  </pic:nvPicPr>
                  <pic:blipFill>
                    <a:blip r:embed="rId17" cstate="print"/>
                    <a:stretch>
                      <a:fillRect/>
                    </a:stretch>
                  </pic:blipFill>
                  <pic:spPr>
                    <a:xfrm>
                      <a:off x="0" y="0"/>
                      <a:ext cx="5371738" cy="1674482"/>
                    </a:xfrm>
                    <a:prstGeom prst="rect">
                      <a:avLst/>
                    </a:prstGeom>
                  </pic:spPr>
                </pic:pic>
              </a:graphicData>
            </a:graphic>
          </wp:inline>
        </w:drawing>
      </w:r>
    </w:p>
    <w:p>
      <w:pPr>
        <w:tabs>
          <w:tab w:val="left" w:pos="3396"/>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3.1.5 </w:t>
      </w:r>
      <w:r>
        <w:rPr>
          <w:rFonts w:hint="eastAsia" w:asciiTheme="minorEastAsia" w:hAnsiTheme="minorEastAsia" w:eastAsiaTheme="minorEastAsia" w:cstheme="minorEastAsia"/>
          <w:b/>
          <w:sz w:val="21"/>
          <w:szCs w:val="21"/>
        </w:rPr>
        <w:drawing>
          <wp:inline distT="0" distB="0" distL="0" distR="0">
            <wp:extent cx="457200" cy="191135"/>
            <wp:effectExtent l="19050" t="0" r="0" b="0"/>
            <wp:docPr id="27" name="图片 23" descr="LO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3" descr="LOSET.jpg"/>
                    <pic:cNvPicPr>
                      <a:picLocks noChangeAspect="1"/>
                    </pic:cNvPicPr>
                  </pic:nvPicPr>
                  <pic:blipFill>
                    <a:blip r:embed="rId18" cstate="print"/>
                    <a:stretch>
                      <a:fillRect/>
                    </a:stretch>
                  </pic:blipFill>
                  <pic:spPr>
                    <a:xfrm>
                      <a:off x="0" y="0"/>
                      <a:ext cx="457200" cy="191311"/>
                    </a:xfrm>
                    <a:prstGeom prst="rect">
                      <a:avLst/>
                    </a:prstGeom>
                  </pic:spPr>
                </pic:pic>
              </a:graphicData>
            </a:graphic>
          </wp:inline>
        </w:drawing>
      </w:r>
      <w:r>
        <w:rPr>
          <w:rFonts w:hint="eastAsia" w:asciiTheme="minorEastAsia" w:hAnsiTheme="minorEastAsia" w:eastAsiaTheme="minorEastAsia" w:cstheme="minorEastAsia"/>
          <w:sz w:val="21"/>
          <w:szCs w:val="21"/>
        </w:rPr>
        <w:t>（LOSET）峰值最小保存值：最小峰值保存值，本仪器峰值最小保存值默认为0。峰值模式下，当前值小于该值时，峰值将不被保存。在此设置项目下，用“+”和“-”键可设定峰值最小保存值。如下图所示：</w:t>
      </w:r>
    </w:p>
    <w:p>
      <w:pPr>
        <w:spacing w:line="276"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drawing>
          <wp:inline distT="0" distB="0" distL="0" distR="0">
            <wp:extent cx="5181600" cy="1608455"/>
            <wp:effectExtent l="19050" t="0" r="0" b="0"/>
            <wp:docPr id="28" name="图片 27" descr="峰值最小保存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descr="峰值最小保存值.jpg"/>
                    <pic:cNvPicPr>
                      <a:picLocks noChangeAspect="1"/>
                    </pic:cNvPicPr>
                  </pic:nvPicPr>
                  <pic:blipFill>
                    <a:blip r:embed="rId19" cstate="print"/>
                    <a:stretch>
                      <a:fillRect/>
                    </a:stretch>
                  </pic:blipFill>
                  <pic:spPr>
                    <a:xfrm>
                      <a:off x="0" y="0"/>
                      <a:ext cx="5191703" cy="1612025"/>
                    </a:xfrm>
                    <a:prstGeom prst="rect">
                      <a:avLst/>
                    </a:prstGeom>
                  </pic:spPr>
                </pic:pic>
              </a:graphicData>
            </a:graphic>
          </wp:inline>
        </w:drawing>
      </w:r>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 xml:space="preserve">3.1.6 </w:t>
      </w:r>
      <w:r>
        <w:rPr>
          <w:rFonts w:hint="eastAsia" w:asciiTheme="minorEastAsia" w:hAnsiTheme="minorEastAsia" w:eastAsiaTheme="minorEastAsia" w:cstheme="minorEastAsia"/>
          <w:b/>
          <w:sz w:val="21"/>
          <w:szCs w:val="21"/>
        </w:rPr>
        <w:drawing>
          <wp:inline distT="0" distB="0" distL="0" distR="0">
            <wp:extent cx="366395" cy="191135"/>
            <wp:effectExtent l="19050" t="0" r="0" b="0"/>
            <wp:docPr id="29" name="图片 22" descr="OF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2" descr="OFFT.jpg"/>
                    <pic:cNvPicPr>
                      <a:picLocks noChangeAspect="1"/>
                    </pic:cNvPicPr>
                  </pic:nvPicPr>
                  <pic:blipFill>
                    <a:blip r:embed="rId20" cstate="print"/>
                    <a:stretch>
                      <a:fillRect/>
                    </a:stretch>
                  </pic:blipFill>
                  <pic:spPr>
                    <a:xfrm>
                      <a:off x="0" y="0"/>
                      <a:ext cx="362612" cy="190831"/>
                    </a:xfrm>
                    <a:prstGeom prst="rect">
                      <a:avLst/>
                    </a:prstGeom>
                  </pic:spPr>
                </pic:pic>
              </a:graphicData>
            </a:graphic>
          </wp:inline>
        </w:drawing>
      </w:r>
      <w:r>
        <w:rPr>
          <w:rFonts w:hint="eastAsia" w:asciiTheme="minorEastAsia" w:hAnsiTheme="minorEastAsia" w:eastAsiaTheme="minorEastAsia" w:cstheme="minorEastAsia"/>
          <w:sz w:val="21"/>
          <w:szCs w:val="21"/>
        </w:rPr>
        <w:t>（OFFT）自动关机时间设定：本仪器默认自动关机时间为10分钟。在此设置项目下，用“+”和“-”键选择，可设定0分钟到99999分钟自动关机，也可设定“00000”不自动关机。如选不自动关机，选定后按“MD”键完成设定，返回到设置界面。如下图所示：</w:t>
      </w:r>
    </w:p>
    <w:p>
      <w:pPr>
        <w:spacing w:line="276"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drawing>
          <wp:inline distT="0" distB="0" distL="0" distR="0">
            <wp:extent cx="5181600" cy="1607185"/>
            <wp:effectExtent l="19050" t="0" r="0" b="0"/>
            <wp:docPr id="30" name="图片 29" descr="自动关机时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自动关机时间.jpg"/>
                    <pic:cNvPicPr>
                      <a:picLocks noChangeAspect="1"/>
                    </pic:cNvPicPr>
                  </pic:nvPicPr>
                  <pic:blipFill>
                    <a:blip r:embed="rId21" cstate="print"/>
                    <a:stretch>
                      <a:fillRect/>
                    </a:stretch>
                  </pic:blipFill>
                  <pic:spPr>
                    <a:xfrm>
                      <a:off x="0" y="0"/>
                      <a:ext cx="5199335" cy="1612780"/>
                    </a:xfrm>
                    <a:prstGeom prst="rect">
                      <a:avLst/>
                    </a:prstGeom>
                  </pic:spPr>
                </pic:pic>
              </a:graphicData>
            </a:graphic>
          </wp:inline>
        </w:drawing>
      </w:r>
    </w:p>
    <w:p>
      <w:pPr>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3.1.7 </w:t>
      </w:r>
      <w:r>
        <w:rPr>
          <w:rFonts w:hint="eastAsia" w:asciiTheme="minorEastAsia" w:hAnsiTheme="minorEastAsia" w:eastAsiaTheme="minorEastAsia" w:cstheme="minorEastAsia"/>
          <w:b/>
          <w:sz w:val="21"/>
          <w:szCs w:val="21"/>
        </w:rPr>
        <w:drawing>
          <wp:inline distT="0" distB="0" distL="0" distR="0">
            <wp:extent cx="360680" cy="191770"/>
            <wp:effectExtent l="19050" t="0" r="946" b="0"/>
            <wp:docPr id="31" name="图片 21" descr="G.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1" descr="G.SET.jpg"/>
                    <pic:cNvPicPr>
                      <a:picLocks noChangeAspect="1"/>
                    </pic:cNvPicPr>
                  </pic:nvPicPr>
                  <pic:blipFill>
                    <a:blip r:embed="rId22" cstate="print"/>
                    <a:stretch>
                      <a:fillRect/>
                    </a:stretch>
                  </pic:blipFill>
                  <pic:spPr>
                    <a:xfrm>
                      <a:off x="0" y="0"/>
                      <a:ext cx="361004" cy="192391"/>
                    </a:xfrm>
                    <a:prstGeom prst="rect">
                      <a:avLst/>
                    </a:prstGeom>
                  </pic:spPr>
                </pic:pic>
              </a:graphicData>
            </a:graphic>
          </wp:inline>
        </w:drawing>
      </w:r>
      <w:r>
        <w:rPr>
          <w:rFonts w:hint="eastAsia" w:asciiTheme="minorEastAsia" w:hAnsiTheme="minorEastAsia" w:eastAsiaTheme="minorEastAsia" w:cstheme="minorEastAsia"/>
          <w:sz w:val="21"/>
          <w:szCs w:val="21"/>
        </w:rPr>
        <w:t>（G.SET）重力加速度设定：用户可根据本地区的位置设定重力加速度值，本仪器默认为09.800。在此设置项目下，可用“+”和“-”键设定重力加速度设定值。如下图所示：</w:t>
      </w:r>
    </w:p>
    <w:p>
      <w:pPr>
        <w:spacing w:line="276"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drawing>
          <wp:inline distT="0" distB="0" distL="0" distR="0">
            <wp:extent cx="5257800" cy="1630680"/>
            <wp:effectExtent l="19050" t="0" r="0" b="0"/>
            <wp:docPr id="32" name="图片 31" descr="重力加速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1" descr="重力加速度.jpg"/>
                    <pic:cNvPicPr>
                      <a:picLocks noChangeAspect="1"/>
                    </pic:cNvPicPr>
                  </pic:nvPicPr>
                  <pic:blipFill>
                    <a:blip r:embed="rId23" cstate="print"/>
                    <a:stretch>
                      <a:fillRect/>
                    </a:stretch>
                  </pic:blipFill>
                  <pic:spPr>
                    <a:xfrm>
                      <a:off x="0" y="0"/>
                      <a:ext cx="5279489" cy="1637827"/>
                    </a:xfrm>
                    <a:prstGeom prst="rect">
                      <a:avLst/>
                    </a:prstGeom>
                  </pic:spPr>
                </pic:pic>
              </a:graphicData>
            </a:graphic>
          </wp:inline>
        </w:drawing>
      </w:r>
    </w:p>
    <w:p>
      <w:pPr>
        <w:tabs>
          <w:tab w:val="left" w:pos="3396"/>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3.1.8 </w:t>
      </w:r>
      <w:r>
        <w:rPr>
          <w:rFonts w:hint="eastAsia" w:asciiTheme="minorEastAsia" w:hAnsiTheme="minorEastAsia" w:eastAsiaTheme="minorEastAsia" w:cstheme="minorEastAsia"/>
          <w:b/>
          <w:sz w:val="21"/>
          <w:szCs w:val="21"/>
        </w:rPr>
        <w:drawing>
          <wp:inline distT="0" distB="0" distL="0" distR="0">
            <wp:extent cx="275590" cy="191135"/>
            <wp:effectExtent l="19050" t="0" r="0" b="0"/>
            <wp:docPr id="37" name="图片 17" descr="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7" descr="REF.jpg"/>
                    <pic:cNvPicPr>
                      <a:picLocks noChangeAspect="1"/>
                    </pic:cNvPicPr>
                  </pic:nvPicPr>
                  <pic:blipFill>
                    <a:blip r:embed="rId24" cstate="print"/>
                    <a:stretch>
                      <a:fillRect/>
                    </a:stretch>
                  </pic:blipFill>
                  <pic:spPr>
                    <a:xfrm>
                      <a:off x="0" y="0"/>
                      <a:ext cx="274248" cy="189781"/>
                    </a:xfrm>
                    <a:prstGeom prst="rect">
                      <a:avLst/>
                    </a:prstGeom>
                  </pic:spPr>
                </pic:pic>
              </a:graphicData>
            </a:graphic>
          </wp:inline>
        </w:drawing>
      </w:r>
      <w:r>
        <w:rPr>
          <w:rFonts w:hint="eastAsia" w:asciiTheme="minorEastAsia" w:hAnsiTheme="minorEastAsia" w:eastAsiaTheme="minorEastAsia" w:cstheme="minorEastAsia"/>
          <w:sz w:val="21"/>
          <w:szCs w:val="21"/>
        </w:rPr>
        <w:t>（REF）厂家设定值：与用户无关。</w:t>
      </w:r>
    </w:p>
    <w:p>
      <w:pPr>
        <w:pStyle w:val="14"/>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3.1.9</w:t>
      </w:r>
      <w:r>
        <w:rPr>
          <w:rFonts w:hint="eastAsia" w:asciiTheme="minorEastAsia" w:hAnsiTheme="minorEastAsia" w:eastAsiaTheme="minorEastAsia" w:cstheme="minorEastAsia"/>
          <w:b/>
          <w:sz w:val="21"/>
          <w:szCs w:val="21"/>
        </w:rPr>
        <w:t xml:space="preserve"> </w:t>
      </w:r>
      <w:r>
        <w:rPr>
          <w:rFonts w:hint="eastAsia" w:asciiTheme="minorEastAsia" w:hAnsiTheme="minorEastAsia" w:eastAsiaTheme="minorEastAsia" w:cstheme="minorEastAsia"/>
          <w:b/>
          <w:sz w:val="21"/>
          <w:szCs w:val="21"/>
        </w:rPr>
        <w:drawing>
          <wp:inline distT="0" distB="0" distL="0" distR="0">
            <wp:extent cx="447675" cy="190500"/>
            <wp:effectExtent l="19050" t="0" r="9525" b="0"/>
            <wp:docPr id="38" name="图片 14" descr="RE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4" descr="RESET.jpg"/>
                    <pic:cNvPicPr>
                      <a:picLocks noChangeAspect="1"/>
                    </pic:cNvPicPr>
                  </pic:nvPicPr>
                  <pic:blipFill>
                    <a:blip r:embed="rId25" cstate="print"/>
                    <a:stretch>
                      <a:fillRect/>
                    </a:stretch>
                  </pic:blipFill>
                  <pic:spPr>
                    <a:xfrm>
                      <a:off x="0" y="0"/>
                      <a:ext cx="447675" cy="190500"/>
                    </a:xfrm>
                    <a:prstGeom prst="rect">
                      <a:avLst/>
                    </a:prstGeom>
                  </pic:spPr>
                </pic:pic>
              </a:graphicData>
            </a:graphic>
          </wp:inline>
        </w:drawing>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sz w:val="21"/>
          <w:szCs w:val="21"/>
        </w:rPr>
        <w:t>(RESET）恢复出厂设置功能：在此设置项目下，按“MD”键即可恢复出厂设置，仪器自动关机，若使用机器重新开机即可。如下图所示：</w:t>
      </w:r>
    </w:p>
    <w:p>
      <w:pPr>
        <w:pStyle w:val="14"/>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2381250" cy="485140"/>
            <wp:effectExtent l="19050" t="0" r="0" b="0"/>
            <wp:docPr id="41" name="图片 40" descr="恢复出厂设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0" descr="恢复出厂设置.jpg"/>
                    <pic:cNvPicPr>
                      <a:picLocks noChangeAspect="1"/>
                    </pic:cNvPicPr>
                  </pic:nvPicPr>
                  <pic:blipFill>
                    <a:blip r:embed="rId26" cstate="print"/>
                    <a:stretch>
                      <a:fillRect/>
                    </a:stretch>
                  </pic:blipFill>
                  <pic:spPr>
                    <a:xfrm>
                      <a:off x="0" y="0"/>
                      <a:ext cx="2409568" cy="491491"/>
                    </a:xfrm>
                    <a:prstGeom prst="rect">
                      <a:avLst/>
                    </a:prstGeom>
                  </pic:spPr>
                </pic:pic>
              </a:graphicData>
            </a:graphic>
          </wp:inline>
        </w:drawing>
      </w:r>
    </w:p>
    <w:p>
      <w:pPr>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3.1.10查看保存数据</w:t>
      </w:r>
    </w:p>
    <w:p>
      <w:pPr>
        <w:tabs>
          <w:tab w:val="left" w:pos="3396"/>
        </w:tabs>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cstheme="minorEastAsia"/>
          <w:sz w:val="18"/>
          <w:szCs w:val="18"/>
          <w:lang w:eastAsia="zh-CN"/>
        </w:rPr>
        <w:t>产品使用说明书</w:t>
      </w:r>
    </w:p>
    <w:p>
      <w:pPr>
        <w:tabs>
          <w:tab w:val="left" w:pos="3396"/>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 xml:space="preserve"> </w:t>
      </w:r>
      <w:r>
        <w:rPr>
          <w:rFonts w:hint="eastAsia" w:asciiTheme="minorEastAsia" w:hAnsiTheme="minorEastAsia" w:eastAsiaTheme="minorEastAsia" w:cstheme="minorEastAsia"/>
          <w:sz w:val="21"/>
          <w:szCs w:val="21"/>
        </w:rPr>
        <w:t>保存测量数据后按“STAT”键，屏幕出现“1”，表示存储的第一组数据，之后屏幕自动显示保存的数据；再按“+”键，屏幕出现“2”后自动显示保存的第二组数据；继续按“+”键，屏幕自动显示保存的第三组数据，再按“STAT”键，屏幕显示“3”，表示存储数据的总组数，再按“STAT”键就会显示保存数据总和的最大值，</w:t>
      </w:r>
      <w:bookmarkStart w:id="0" w:name="OLE_LINK2"/>
      <w:bookmarkStart w:id="1" w:name="OLE_LINK1"/>
      <w:r>
        <w:rPr>
          <w:rFonts w:hint="eastAsia" w:asciiTheme="minorEastAsia" w:hAnsiTheme="minorEastAsia" w:eastAsiaTheme="minorEastAsia" w:cstheme="minorEastAsia"/>
          <w:sz w:val="21"/>
          <w:szCs w:val="21"/>
        </w:rPr>
        <w:t>接着按“STAT”键，就会显示保存数值总和的最小值，</w:t>
      </w:r>
      <w:bookmarkEnd w:id="0"/>
      <w:bookmarkEnd w:id="1"/>
      <w:r>
        <w:rPr>
          <w:rFonts w:hint="eastAsia" w:asciiTheme="minorEastAsia" w:hAnsiTheme="minorEastAsia" w:eastAsiaTheme="minorEastAsia" w:cstheme="minorEastAsia"/>
          <w:sz w:val="21"/>
          <w:szCs w:val="21"/>
        </w:rPr>
        <w:t>再按“STAT”键，就会显示保存数值总和的平均值，之后可按“C”键返回到测量界面。如下图所示：</w:t>
      </w:r>
    </w:p>
    <w:p>
      <w:pPr>
        <w:tabs>
          <w:tab w:val="left" w:pos="3396"/>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5362575" cy="3587750"/>
            <wp:effectExtent l="19050" t="0" r="9525" b="0"/>
            <wp:docPr id="43" name="图片 42" descr="查看保存数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2" descr="查看保存数据.jpg"/>
                    <pic:cNvPicPr>
                      <a:picLocks noChangeAspect="1"/>
                    </pic:cNvPicPr>
                  </pic:nvPicPr>
                  <pic:blipFill>
                    <a:blip r:embed="rId27" cstate="print"/>
                    <a:stretch>
                      <a:fillRect/>
                    </a:stretch>
                  </pic:blipFill>
                  <pic:spPr>
                    <a:xfrm>
                      <a:off x="0" y="0"/>
                      <a:ext cx="5370526" cy="3593399"/>
                    </a:xfrm>
                    <a:prstGeom prst="rect">
                      <a:avLst/>
                    </a:prstGeom>
                  </pic:spPr>
                </pic:pic>
              </a:graphicData>
            </a:graphic>
          </wp:inline>
        </w:drawing>
      </w:r>
    </w:p>
    <w:p>
      <w:pPr>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3.1.11 清除数据</w:t>
      </w:r>
    </w:p>
    <w:p>
      <w:pPr>
        <w:tabs>
          <w:tab w:val="left" w:pos="3396"/>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在数据保存界面长按“C”键6秒后，所有保存数据被清除，并自动返回到测量界面。如下图所示：</w:t>
      </w:r>
    </w:p>
    <w:p>
      <w:pPr>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5362575" cy="1553210"/>
            <wp:effectExtent l="19050" t="0" r="0" b="0"/>
            <wp:docPr id="42" name="图片 41" descr="ANQH删除数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1" descr="ANQH删除数据.jpg"/>
                    <pic:cNvPicPr>
                      <a:picLocks noChangeAspect="1"/>
                    </pic:cNvPicPr>
                  </pic:nvPicPr>
                  <pic:blipFill>
                    <a:blip r:embed="rId28" cstate="print"/>
                    <a:stretch>
                      <a:fillRect/>
                    </a:stretch>
                  </pic:blipFill>
                  <pic:spPr>
                    <a:xfrm>
                      <a:off x="0" y="0"/>
                      <a:ext cx="5380989" cy="1559173"/>
                    </a:xfrm>
                    <a:prstGeom prst="rect">
                      <a:avLst/>
                    </a:prstGeom>
                  </pic:spPr>
                </pic:pic>
              </a:graphicData>
            </a:graphic>
          </wp:inline>
        </w:drawing>
      </w:r>
    </w:p>
    <w:p>
      <w:pPr>
        <w:spacing w:line="276" w:lineRule="auto"/>
        <w:rPr>
          <w:rFonts w:ascii="黑体" w:hAnsi="黑体" w:eastAsia="黑体" w:cs="Arial"/>
          <w:b/>
          <w:sz w:val="24"/>
          <w:szCs w:val="24"/>
        </w:rPr>
      </w:pPr>
    </w:p>
    <w:p>
      <w:pPr>
        <w:spacing w:line="360" w:lineRule="auto"/>
        <w:rPr>
          <w:rFonts w:hint="eastAsia" w:cs="Arial" w:asciiTheme="minorEastAsia" w:hAnsiTheme="minorEastAsia"/>
          <w:sz w:val="24"/>
          <w:szCs w:val="24"/>
        </w:rPr>
      </w:pPr>
    </w:p>
    <w:p>
      <w:pPr>
        <w:spacing w:line="360" w:lineRule="auto"/>
        <w:rPr>
          <w:rFonts w:hint="eastAsia" w:cs="Arial" w:asciiTheme="minorEastAsia" w:hAnsiTheme="minorEastAsia"/>
          <w:sz w:val="24"/>
          <w:szCs w:val="24"/>
        </w:rPr>
      </w:pPr>
    </w:p>
    <w:p>
      <w:pPr>
        <w:spacing w:line="360" w:lineRule="auto"/>
        <w:rPr>
          <w:rFonts w:hint="eastAsia" w:cs="Arial" w:asciiTheme="minorEastAsia" w:hAnsiTheme="minorEastAsia"/>
          <w:sz w:val="24"/>
          <w:szCs w:val="24"/>
        </w:rPr>
      </w:pPr>
    </w:p>
    <w:p>
      <w:pPr>
        <w:spacing w:line="360" w:lineRule="auto"/>
        <w:rPr>
          <w:rFonts w:hint="eastAsia" w:cs="Arial" w:asciiTheme="minorEastAsia" w:hAnsiTheme="minorEastAsia"/>
          <w:sz w:val="24"/>
          <w:szCs w:val="24"/>
        </w:rPr>
      </w:pPr>
      <w:r>
        <w:rPr>
          <w:rFonts w:hint="eastAsia"/>
          <w:sz w:val="24"/>
          <w:szCs w:val="24"/>
          <w:lang w:val="en-US" w:eastAsia="zh-CN"/>
        </w:rPr>
        <w:t xml:space="preserve">                                      </w:t>
      </w:r>
      <w:r>
        <w:rPr>
          <w:rFonts w:hint="eastAsia" w:asciiTheme="minorEastAsia" w:hAnsiTheme="minorEastAsia" w:cstheme="minorEastAsia"/>
          <w:sz w:val="18"/>
          <w:szCs w:val="18"/>
          <w:lang w:eastAsia="zh-CN"/>
        </w:rPr>
        <w:t>产品使用说明书</w:t>
      </w:r>
    </w:p>
    <w:p>
      <w:pPr>
        <w:spacing w:line="360" w:lineRule="auto"/>
        <w:rPr>
          <w:rFonts w:cs="Arial" w:asciiTheme="minorEastAsia" w:hAnsiTheme="minorEastAsia"/>
          <w:sz w:val="24"/>
          <w:szCs w:val="24"/>
        </w:rPr>
      </w:pPr>
      <w:r>
        <w:rPr>
          <w:rFonts w:hint="eastAsia" w:cs="Arial" w:asciiTheme="minorEastAsia" w:hAnsiTheme="minorEastAsia"/>
          <w:sz w:val="24"/>
          <w:szCs w:val="24"/>
        </w:rPr>
        <w:t>四、操作步骤</w:t>
      </w:r>
    </w:p>
    <w:p>
      <w:pPr>
        <w:spacing w:line="360" w:lineRule="auto"/>
        <w:rPr>
          <w:rFonts w:cs="Arial" w:asciiTheme="minorEastAsia" w:hAnsiTheme="minorEastAsia"/>
          <w:sz w:val="21"/>
          <w:szCs w:val="21"/>
        </w:rPr>
      </w:pPr>
      <w:r>
        <w:rPr>
          <w:rFonts w:hint="eastAsia" w:cs="Arial" w:asciiTheme="minorEastAsia" w:hAnsiTheme="minorEastAsia"/>
          <w:sz w:val="21"/>
          <w:szCs w:val="21"/>
        </w:rPr>
        <w:t>4.1 将本仪器放置在平稳的工作台上。</w:t>
      </w:r>
    </w:p>
    <w:p>
      <w:pPr>
        <w:spacing w:line="360" w:lineRule="auto"/>
        <w:rPr>
          <w:rFonts w:cs="Arial" w:asciiTheme="minorEastAsia" w:hAnsiTheme="minorEastAsia"/>
          <w:sz w:val="21"/>
          <w:szCs w:val="21"/>
        </w:rPr>
      </w:pPr>
      <w:r>
        <w:rPr>
          <w:rFonts w:hint="eastAsia" w:cs="Arial" w:asciiTheme="minorEastAsia" w:hAnsiTheme="minorEastAsia"/>
          <w:sz w:val="21"/>
          <w:szCs w:val="21"/>
        </w:rPr>
        <w:t>4.2 将电源适配器连接至电源插孔，打开电源。</w:t>
      </w:r>
    </w:p>
    <w:p>
      <w:pPr>
        <w:spacing w:line="360" w:lineRule="auto"/>
        <w:rPr>
          <w:rFonts w:cs="Arial" w:asciiTheme="minorEastAsia" w:hAnsiTheme="minorEastAsia"/>
          <w:sz w:val="21"/>
          <w:szCs w:val="21"/>
        </w:rPr>
        <w:sectPr>
          <w:headerReference r:id="rId3" w:type="default"/>
          <w:footerReference r:id="rId4" w:type="default"/>
          <w:type w:val="continuous"/>
          <w:pgSz w:w="11906" w:h="16838"/>
          <w:pgMar w:top="1440" w:right="1080" w:bottom="1440" w:left="1080" w:header="851" w:footer="992" w:gutter="0"/>
          <w:pgBorders>
            <w:top w:val="dotted" w:color="auto" w:sz="4" w:space="1"/>
            <w:left w:val="dotted" w:color="auto" w:sz="4" w:space="4"/>
            <w:bottom w:val="dotted" w:color="auto" w:sz="4" w:space="1"/>
            <w:right w:val="dotted" w:color="auto" w:sz="4" w:space="4"/>
          </w:pgBorders>
          <w:cols w:space="425" w:num="1"/>
          <w:docGrid w:type="lines" w:linePitch="312" w:charSpace="0"/>
        </w:sectPr>
      </w:pPr>
      <w:r>
        <w:rPr>
          <w:rFonts w:hint="eastAsia" w:cs="Arial" w:asciiTheme="minorEastAsia" w:hAnsiTheme="minorEastAsia"/>
          <w:sz w:val="21"/>
          <w:szCs w:val="21"/>
        </w:rPr>
        <w:t>4.3 执行测量所需的设置；例如：单位、测量模式。</w:t>
      </w:r>
    </w:p>
    <w:p>
      <w:pPr>
        <w:spacing w:line="360" w:lineRule="auto"/>
        <w:rPr>
          <w:rFonts w:cs="Arial" w:asciiTheme="minorEastAsia" w:hAnsiTheme="minorEastAsia"/>
          <w:sz w:val="21"/>
          <w:szCs w:val="21"/>
        </w:rPr>
      </w:pPr>
      <w:r>
        <w:rPr>
          <w:rFonts w:hint="eastAsia" w:cs="Arial" w:asciiTheme="minorEastAsia" w:hAnsiTheme="minorEastAsia"/>
          <w:sz w:val="21"/>
          <w:szCs w:val="21"/>
        </w:rPr>
        <w:t>4.4 将扭矩起子放入加载组件，并用夹紧块固定。</w:t>
      </w:r>
    </w:p>
    <w:p>
      <w:pPr>
        <w:spacing w:line="360" w:lineRule="auto"/>
        <w:rPr>
          <w:rFonts w:cs="Arial" w:asciiTheme="minorEastAsia" w:hAnsiTheme="minorEastAsia"/>
          <w:sz w:val="21"/>
          <w:szCs w:val="21"/>
        </w:rPr>
      </w:pPr>
      <w:r>
        <w:rPr>
          <w:rFonts w:hint="eastAsia" w:cs="Arial" w:asciiTheme="minorEastAsia" w:hAnsiTheme="minorEastAsia"/>
          <w:sz w:val="21"/>
          <w:szCs w:val="21"/>
        </w:rPr>
        <w:t>4.5 按C“键清零。”</w:t>
      </w:r>
    </w:p>
    <w:p>
      <w:pPr>
        <w:spacing w:line="360" w:lineRule="auto"/>
        <w:rPr>
          <w:rFonts w:cs="Arial" w:asciiTheme="minorEastAsia" w:hAnsiTheme="minorEastAsia"/>
          <w:sz w:val="21"/>
          <w:szCs w:val="21"/>
        </w:rPr>
      </w:pPr>
      <w:r>
        <w:rPr>
          <w:rFonts w:hint="eastAsia" w:cs="Arial" w:asciiTheme="minorEastAsia" w:hAnsiTheme="minorEastAsia"/>
          <w:sz w:val="21"/>
          <w:szCs w:val="21"/>
        </w:rPr>
        <w:t>4.6 向加载组件施加扭力，直至扭矩起子发出“咔哒”声。</w:t>
      </w:r>
    </w:p>
    <w:p>
      <w:pPr>
        <w:spacing w:line="360" w:lineRule="auto"/>
        <w:rPr>
          <w:rFonts w:cs="Arial" w:asciiTheme="minorEastAsia" w:hAnsiTheme="minorEastAsia"/>
          <w:sz w:val="21"/>
          <w:szCs w:val="21"/>
        </w:rPr>
      </w:pPr>
      <w:r>
        <w:rPr>
          <w:rFonts w:hint="eastAsia" w:cs="Arial" w:asciiTheme="minorEastAsia" w:hAnsiTheme="minorEastAsia"/>
          <w:sz w:val="21"/>
          <w:szCs w:val="21"/>
        </w:rPr>
        <w:t>4.7 在扭矩起子发出“咔哒”声时，松开扭力。在实时模式下，按“STAT”键保存数据；在峰值模式下，松开扭力时会自动保存扭力（数值要大于峰值最小保存值），然后数值自动复位。</w:t>
      </w:r>
    </w:p>
    <w:p>
      <w:pPr>
        <w:spacing w:line="360" w:lineRule="auto"/>
        <w:rPr>
          <w:rFonts w:hint="eastAsia" w:cs="Arial" w:asciiTheme="minorEastAsia" w:hAnsiTheme="minorEastAsia"/>
          <w:sz w:val="24"/>
          <w:szCs w:val="24"/>
        </w:rPr>
      </w:pPr>
    </w:p>
    <w:p>
      <w:pPr>
        <w:spacing w:line="360" w:lineRule="auto"/>
        <w:rPr>
          <w:rFonts w:cs="Arial" w:asciiTheme="minorEastAsia" w:hAnsiTheme="minorEastAsia"/>
          <w:sz w:val="24"/>
          <w:szCs w:val="24"/>
        </w:rPr>
      </w:pPr>
      <w:r>
        <w:rPr>
          <w:rFonts w:hint="eastAsia" w:cs="Arial" w:asciiTheme="minorEastAsia" w:hAnsiTheme="minorEastAsia"/>
          <w:sz w:val="24"/>
          <w:szCs w:val="24"/>
        </w:rPr>
        <w:t>五、日常维护和保养</w:t>
      </w:r>
    </w:p>
    <w:p>
      <w:pPr>
        <w:spacing w:line="360" w:lineRule="auto"/>
        <w:rPr>
          <w:rFonts w:cs="Arial" w:asciiTheme="minorEastAsia" w:hAnsiTheme="minorEastAsia"/>
          <w:sz w:val="21"/>
          <w:szCs w:val="21"/>
        </w:rPr>
      </w:pPr>
      <w:r>
        <w:rPr>
          <w:rFonts w:hint="eastAsia" w:cs="Arial" w:asciiTheme="minorEastAsia" w:hAnsiTheme="minorEastAsia"/>
          <w:sz w:val="21"/>
          <w:szCs w:val="21"/>
        </w:rPr>
        <w:t>5.1冒烟、出现异味或异常噪音时，停止使用本产品。异常状态下使用可能会导致触电或起火。立即关闭电源，将插头从插座中拔出。</w:t>
      </w:r>
    </w:p>
    <w:p>
      <w:pPr>
        <w:spacing w:line="360" w:lineRule="auto"/>
        <w:rPr>
          <w:rFonts w:cs="Arial" w:asciiTheme="minorEastAsia" w:hAnsiTheme="minorEastAsia"/>
          <w:sz w:val="21"/>
          <w:szCs w:val="21"/>
        </w:rPr>
      </w:pPr>
      <w:r>
        <w:rPr>
          <w:rFonts w:hint="eastAsia" w:cs="Arial" w:asciiTheme="minorEastAsia" w:hAnsiTheme="minorEastAsia"/>
          <w:sz w:val="21"/>
          <w:szCs w:val="21"/>
        </w:rPr>
        <w:t>5.2禁止拆卸或改装本仪器。避免安全性能损失、功能退化、产品寿命缩短或故障。</w:t>
      </w:r>
    </w:p>
    <w:p>
      <w:pPr>
        <w:spacing w:line="360" w:lineRule="auto"/>
        <w:rPr>
          <w:rFonts w:cs="Arial" w:asciiTheme="minorEastAsia" w:hAnsiTheme="minorEastAsia"/>
          <w:sz w:val="21"/>
          <w:szCs w:val="21"/>
        </w:rPr>
      </w:pPr>
      <w:r>
        <w:rPr>
          <w:rFonts w:hint="eastAsia" w:cs="Arial" w:asciiTheme="minorEastAsia" w:hAnsiTheme="minorEastAsia"/>
          <w:sz w:val="21"/>
          <w:szCs w:val="21"/>
        </w:rPr>
        <w:t>5.3有杂质或诸如水等液体进入产品时，应停止使用。避免触电或起火危险。</w:t>
      </w:r>
    </w:p>
    <w:p>
      <w:pPr>
        <w:spacing w:line="360" w:lineRule="auto"/>
        <w:rPr>
          <w:rFonts w:cs="Arial" w:asciiTheme="minorEastAsia" w:hAnsiTheme="minorEastAsia"/>
          <w:sz w:val="21"/>
          <w:szCs w:val="21"/>
        </w:rPr>
      </w:pPr>
      <w:r>
        <w:rPr>
          <w:rFonts w:hint="eastAsia" w:cs="Arial" w:asciiTheme="minorEastAsia" w:hAnsiTheme="minorEastAsia"/>
          <w:sz w:val="21"/>
          <w:szCs w:val="21"/>
        </w:rPr>
        <w:t>5.4禁止用湿手连接或断开电源插头。避免触电危险。</w:t>
      </w:r>
    </w:p>
    <w:p>
      <w:pPr>
        <w:spacing w:line="360" w:lineRule="auto"/>
        <w:rPr>
          <w:rFonts w:cs="Arial" w:asciiTheme="minorEastAsia" w:hAnsiTheme="minorEastAsia"/>
          <w:sz w:val="21"/>
          <w:szCs w:val="21"/>
        </w:rPr>
      </w:pPr>
      <w:r>
        <w:rPr>
          <w:rFonts w:hint="eastAsia" w:cs="Arial" w:asciiTheme="minorEastAsia" w:hAnsiTheme="minorEastAsia"/>
          <w:sz w:val="21"/>
          <w:szCs w:val="21"/>
        </w:rPr>
        <w:t>5.5禁止在规定电压（AC 110V/220V）之外的电压下使用本仪器。可能会导致触电或起火。</w:t>
      </w:r>
    </w:p>
    <w:p>
      <w:pPr>
        <w:spacing w:line="360" w:lineRule="auto"/>
        <w:rPr>
          <w:rFonts w:cs="Arial" w:asciiTheme="minorEastAsia" w:hAnsiTheme="minorEastAsia"/>
          <w:sz w:val="21"/>
          <w:szCs w:val="21"/>
        </w:rPr>
      </w:pPr>
      <w:r>
        <w:rPr>
          <w:rFonts w:hint="eastAsia" w:cs="Arial" w:asciiTheme="minorEastAsia" w:hAnsiTheme="minorEastAsia"/>
          <w:sz w:val="21"/>
          <w:szCs w:val="21"/>
        </w:rPr>
        <w:t>5.6禁止使用破损的电线。避免发生触电或起火。使用电线时应遵守以下指示说明：</w:t>
      </w:r>
    </w:p>
    <w:p>
      <w:pPr>
        <w:pStyle w:val="11"/>
        <w:numPr>
          <w:ilvl w:val="0"/>
          <w:numId w:val="1"/>
        </w:numPr>
        <w:spacing w:line="360" w:lineRule="auto"/>
        <w:ind w:firstLineChars="0"/>
        <w:rPr>
          <w:rFonts w:cs="Arial" w:asciiTheme="minorEastAsia" w:hAnsiTheme="minorEastAsia"/>
          <w:sz w:val="21"/>
          <w:szCs w:val="21"/>
        </w:rPr>
      </w:pPr>
      <w:r>
        <w:rPr>
          <w:rFonts w:hint="eastAsia" w:cs="Arial" w:asciiTheme="minorEastAsia" w:hAnsiTheme="minorEastAsia"/>
          <w:sz w:val="21"/>
          <w:szCs w:val="21"/>
        </w:rPr>
        <w:t>禁止损坏、延长或加热电线。</w:t>
      </w:r>
    </w:p>
    <w:p>
      <w:pPr>
        <w:pStyle w:val="11"/>
        <w:numPr>
          <w:ilvl w:val="0"/>
          <w:numId w:val="1"/>
        </w:numPr>
        <w:spacing w:line="360" w:lineRule="auto"/>
        <w:ind w:firstLineChars="0"/>
        <w:rPr>
          <w:rFonts w:cs="Arial" w:asciiTheme="minorEastAsia" w:hAnsiTheme="minorEastAsia"/>
          <w:sz w:val="21"/>
          <w:szCs w:val="21"/>
        </w:rPr>
      </w:pPr>
      <w:r>
        <w:rPr>
          <w:rFonts w:hint="eastAsia" w:cs="Arial" w:asciiTheme="minorEastAsia" w:hAnsiTheme="minorEastAsia"/>
          <w:sz w:val="21"/>
          <w:szCs w:val="21"/>
        </w:rPr>
        <w:t>禁止猛拉、挤压电线。</w:t>
      </w:r>
    </w:p>
    <w:p>
      <w:pPr>
        <w:pStyle w:val="11"/>
        <w:numPr>
          <w:ilvl w:val="0"/>
          <w:numId w:val="1"/>
        </w:numPr>
        <w:spacing w:line="360" w:lineRule="auto"/>
        <w:ind w:firstLineChars="0"/>
        <w:rPr>
          <w:rFonts w:cs="Arial" w:asciiTheme="minorEastAsia" w:hAnsiTheme="minorEastAsia"/>
          <w:sz w:val="21"/>
          <w:szCs w:val="21"/>
        </w:rPr>
      </w:pPr>
      <w:r>
        <w:rPr>
          <w:rFonts w:hint="eastAsia" w:cs="Arial" w:asciiTheme="minorEastAsia" w:hAnsiTheme="minorEastAsia"/>
          <w:sz w:val="21"/>
          <w:szCs w:val="21"/>
        </w:rPr>
        <w:t>禁止用力弯曲、缠绕或捆扎电线</w:t>
      </w:r>
    </w:p>
    <w:p>
      <w:pPr>
        <w:spacing w:line="360" w:lineRule="auto"/>
        <w:rPr>
          <w:rFonts w:cs="Arial" w:asciiTheme="minorEastAsia" w:hAnsiTheme="minorEastAsia"/>
          <w:sz w:val="21"/>
          <w:szCs w:val="21"/>
        </w:rPr>
      </w:pPr>
      <w:r>
        <w:rPr>
          <w:rFonts w:hint="eastAsia" w:cs="Arial" w:asciiTheme="minorEastAsia" w:hAnsiTheme="minorEastAsia"/>
          <w:sz w:val="21"/>
          <w:szCs w:val="21"/>
        </w:rPr>
        <w:t>5.7禁止将本仪器放置在不平稳或摇晃的地方，如摇晃的桌面或倾斜表面上。避免仪器坠落，造成人身伤害。</w:t>
      </w:r>
    </w:p>
    <w:p>
      <w:pPr>
        <w:spacing w:line="360" w:lineRule="auto"/>
        <w:rPr>
          <w:rFonts w:cs="Arial" w:asciiTheme="minorEastAsia" w:hAnsiTheme="minorEastAsia"/>
          <w:sz w:val="21"/>
          <w:szCs w:val="21"/>
        </w:rPr>
      </w:pPr>
      <w:r>
        <w:rPr>
          <w:rFonts w:hint="eastAsia" w:cs="Arial" w:asciiTheme="minorEastAsia" w:hAnsiTheme="minorEastAsia"/>
          <w:sz w:val="21"/>
          <w:szCs w:val="21"/>
        </w:rPr>
        <w:t>5.8禁止将本仪器放置在有易燃液体或可燃气体的场所。避免发生触电或起火。</w:t>
      </w:r>
    </w:p>
    <w:p>
      <w:pPr>
        <w:spacing w:line="360" w:lineRule="auto"/>
        <w:rPr>
          <w:rFonts w:cs="Arial" w:asciiTheme="minorEastAsia" w:hAnsiTheme="minorEastAsia"/>
          <w:sz w:val="21"/>
          <w:szCs w:val="21"/>
        </w:rPr>
      </w:pPr>
      <w:r>
        <w:rPr>
          <w:rFonts w:hint="eastAsia" w:cs="Arial" w:asciiTheme="minorEastAsia" w:hAnsiTheme="minorEastAsia"/>
          <w:sz w:val="21"/>
          <w:szCs w:val="21"/>
        </w:rPr>
        <w:t>5.9请勿将本仪器放置在潮湿或灰尘较多的场所以及湿度或温度变化较大的场所。</w:t>
      </w:r>
    </w:p>
    <w:p>
      <w:pPr>
        <w:spacing w:line="360" w:lineRule="auto"/>
        <w:rPr>
          <w:rFonts w:cs="Arial" w:asciiTheme="minorEastAsia" w:hAnsiTheme="minorEastAsia"/>
          <w:sz w:val="21"/>
          <w:szCs w:val="21"/>
        </w:rPr>
      </w:pPr>
      <w:r>
        <w:rPr>
          <w:rFonts w:hint="eastAsia" w:cs="Arial" w:asciiTheme="minorEastAsia" w:hAnsiTheme="minorEastAsia"/>
          <w:sz w:val="21"/>
          <w:szCs w:val="21"/>
        </w:rPr>
        <w:t>5.10如果长时间不使用本仪器，为安全起见，请将电源插头从插座中拔出。</w:t>
      </w:r>
    </w:p>
    <w:p>
      <w:pPr>
        <w:spacing w:line="360" w:lineRule="auto"/>
        <w:rPr>
          <w:rFonts w:cs="Arial" w:asciiTheme="minorEastAsia" w:hAnsiTheme="minorEastAsia"/>
          <w:sz w:val="21"/>
          <w:szCs w:val="21"/>
        </w:rPr>
      </w:pPr>
      <w:r>
        <w:rPr>
          <w:rFonts w:hint="eastAsia" w:cs="Arial" w:asciiTheme="minorEastAsia" w:hAnsiTheme="minorEastAsia"/>
          <w:sz w:val="21"/>
          <w:szCs w:val="21"/>
        </w:rPr>
        <w:t>5.11请勿使用本仪器进行扭矩测定范围之外的测量。</w:t>
      </w:r>
    </w:p>
    <w:p>
      <w:pPr>
        <w:spacing w:line="360" w:lineRule="auto"/>
        <w:rPr>
          <w:rFonts w:cs="Arial" w:asciiTheme="minorEastAsia" w:hAnsiTheme="minorEastAsia"/>
          <w:sz w:val="21"/>
          <w:szCs w:val="21"/>
        </w:rPr>
      </w:pPr>
      <w:r>
        <w:rPr>
          <w:rFonts w:hint="eastAsia" w:cs="Arial" w:asciiTheme="minorEastAsia" w:hAnsiTheme="minorEastAsia"/>
          <w:sz w:val="21"/>
          <w:szCs w:val="21"/>
        </w:rPr>
        <w:t>5.12使用前，检查本仪器的破损情况，确保仪器可以正常工作，并且能执行指定的功能。</w:t>
      </w:r>
    </w:p>
    <w:p>
      <w:pPr>
        <w:spacing w:line="288" w:lineRule="auto"/>
        <w:rPr>
          <w:rFonts w:cs="Arial" w:asciiTheme="minorEastAsia" w:hAnsiTheme="minorEastAsia"/>
          <w:sz w:val="21"/>
          <w:szCs w:val="21"/>
        </w:rPr>
        <w:sectPr>
          <w:footerReference r:id="rId5" w:type="default"/>
          <w:type w:val="continuous"/>
          <w:pgSz w:w="11906" w:h="16838"/>
          <w:pgMar w:top="1440" w:right="1080" w:bottom="1440" w:left="1080" w:header="851" w:footer="992" w:gutter="0"/>
          <w:pgBorders>
            <w:top w:val="dotted" w:color="auto" w:sz="4" w:space="1"/>
            <w:left w:val="dotted" w:color="auto" w:sz="4" w:space="4"/>
            <w:bottom w:val="dotted" w:color="auto" w:sz="4" w:space="1"/>
            <w:right w:val="dotted" w:color="auto" w:sz="4" w:space="4"/>
          </w:pgBorders>
          <w:cols w:space="424" w:num="1"/>
          <w:docGrid w:type="lines" w:linePitch="312" w:charSpace="0"/>
        </w:sectPr>
      </w:pPr>
    </w:p>
    <w:p>
      <w:pPr>
        <w:spacing w:line="288" w:lineRule="auto"/>
        <w:rPr>
          <w:rFonts w:cs="Arial" w:asciiTheme="minorEastAsia" w:hAnsiTheme="minorEastAsia"/>
          <w:sz w:val="24"/>
          <w:szCs w:val="24"/>
        </w:rPr>
      </w:pPr>
    </w:p>
    <w:p>
      <w:pPr>
        <w:spacing w:line="288" w:lineRule="auto"/>
        <w:rPr>
          <w:rFonts w:cs="Arial" w:asciiTheme="minorEastAsia" w:hAnsiTheme="minorEastAsia"/>
          <w:sz w:val="24"/>
          <w:szCs w:val="24"/>
        </w:rPr>
      </w:pPr>
      <w:r>
        <w:rPr>
          <w:rFonts w:hint="eastAsia" w:cs="Arial" w:asciiTheme="minorEastAsia" w:hAnsiTheme="minorEastAsia"/>
          <w:sz w:val="24"/>
          <w:szCs w:val="24"/>
        </w:rPr>
        <w:t>六、附件清单</w:t>
      </w:r>
    </w:p>
    <w:tbl>
      <w:tblPr>
        <w:tblStyle w:val="8"/>
        <w:tblW w:w="99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5257"/>
        <w:gridCol w:w="33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84"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1</w:t>
            </w:r>
          </w:p>
        </w:tc>
        <w:tc>
          <w:tcPr>
            <w:tcW w:w="5257"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扭矩起子检定仪主体部分</w:t>
            </w:r>
          </w:p>
        </w:tc>
        <w:tc>
          <w:tcPr>
            <w:tcW w:w="3321"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1件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84"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2</w:t>
            </w:r>
          </w:p>
        </w:tc>
        <w:tc>
          <w:tcPr>
            <w:tcW w:w="5257"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加载组件</w:t>
            </w:r>
          </w:p>
        </w:tc>
        <w:tc>
          <w:tcPr>
            <w:tcW w:w="3321"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1件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84"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3</w:t>
            </w:r>
          </w:p>
        </w:tc>
        <w:tc>
          <w:tcPr>
            <w:tcW w:w="5257"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滚花平头螺钉M4×12</w:t>
            </w:r>
          </w:p>
        </w:tc>
        <w:tc>
          <w:tcPr>
            <w:tcW w:w="3321"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1只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84"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4</w:t>
            </w:r>
          </w:p>
        </w:tc>
        <w:tc>
          <w:tcPr>
            <w:tcW w:w="5257"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说明书</w:t>
            </w:r>
          </w:p>
        </w:tc>
        <w:tc>
          <w:tcPr>
            <w:tcW w:w="3321"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1份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84"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5</w:t>
            </w:r>
          </w:p>
        </w:tc>
        <w:tc>
          <w:tcPr>
            <w:tcW w:w="5257"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合格证</w:t>
            </w:r>
          </w:p>
        </w:tc>
        <w:tc>
          <w:tcPr>
            <w:tcW w:w="3321"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1份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84"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6</w:t>
            </w:r>
          </w:p>
        </w:tc>
        <w:tc>
          <w:tcPr>
            <w:tcW w:w="5257"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干燥剂</w:t>
            </w:r>
          </w:p>
        </w:tc>
        <w:tc>
          <w:tcPr>
            <w:tcW w:w="3321"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1包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84"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7</w:t>
            </w:r>
          </w:p>
        </w:tc>
        <w:tc>
          <w:tcPr>
            <w:tcW w:w="5257"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电源适配器</w:t>
            </w:r>
          </w:p>
        </w:tc>
        <w:tc>
          <w:tcPr>
            <w:tcW w:w="3321"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1个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84"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8</w:t>
            </w:r>
          </w:p>
        </w:tc>
        <w:tc>
          <w:tcPr>
            <w:tcW w:w="5257"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六角扳手 M4</w:t>
            </w:r>
          </w:p>
        </w:tc>
        <w:tc>
          <w:tcPr>
            <w:tcW w:w="3321" w:type="dxa"/>
          </w:tcPr>
          <w:p>
            <w:pPr>
              <w:spacing w:line="288" w:lineRule="auto"/>
              <w:jc w:val="center"/>
              <w:rPr>
                <w:rFonts w:cs="Arial" w:asciiTheme="minorEastAsia" w:hAnsiTheme="minorEastAsia"/>
                <w:sz w:val="21"/>
                <w:szCs w:val="21"/>
              </w:rPr>
            </w:pPr>
            <w:r>
              <w:rPr>
                <w:rFonts w:hint="eastAsia" w:cs="Arial" w:asciiTheme="minorEastAsia" w:hAnsiTheme="minorEastAsia"/>
                <w:sz w:val="21"/>
                <w:szCs w:val="21"/>
              </w:rPr>
              <w:t>1把</w:t>
            </w:r>
          </w:p>
        </w:tc>
      </w:tr>
    </w:tbl>
    <w:p>
      <w:pPr>
        <w:spacing w:line="288" w:lineRule="auto"/>
        <w:jc w:val="center"/>
        <w:rPr>
          <w:rFonts w:cs="Arial" w:asciiTheme="minorEastAsia" w:hAnsiTheme="minorEastAsia"/>
          <w:sz w:val="24"/>
          <w:szCs w:val="24"/>
        </w:rPr>
      </w:pPr>
    </w:p>
    <w:p>
      <w:pPr>
        <w:spacing w:line="288" w:lineRule="auto"/>
        <w:rPr>
          <w:rFonts w:cs="Arial" w:asciiTheme="minorEastAsia" w:hAnsiTheme="minorEastAsia"/>
          <w:sz w:val="24"/>
          <w:szCs w:val="24"/>
        </w:rPr>
      </w:pPr>
    </w:p>
    <w:p>
      <w:pPr>
        <w:spacing w:line="288" w:lineRule="auto"/>
        <w:rPr>
          <w:rFonts w:cs="Arial" w:asciiTheme="minorEastAsia" w:hAnsiTheme="minorEastAsia"/>
          <w:sz w:val="24"/>
          <w:szCs w:val="24"/>
        </w:rPr>
      </w:pPr>
    </w:p>
    <w:p>
      <w:pPr>
        <w:spacing w:line="288" w:lineRule="auto"/>
        <w:rPr>
          <w:rFonts w:cs="Arial" w:asciiTheme="minorEastAsia" w:hAnsiTheme="minorEastAsia"/>
          <w:sz w:val="24"/>
          <w:szCs w:val="24"/>
        </w:rPr>
      </w:pPr>
    </w:p>
    <w:sectPr>
      <w:type w:val="continuous"/>
      <w:pgSz w:w="11906" w:h="16838"/>
      <w:pgMar w:top="1440" w:right="1080" w:bottom="1440" w:left="1080" w:header="851" w:footer="992" w:gutter="0"/>
      <w:pgBorders>
        <w:top w:val="dotted" w:color="auto" w:sz="4" w:space="1"/>
        <w:left w:val="dotted" w:color="auto" w:sz="4" w:space="4"/>
        <w:bottom w:val="dotted" w:color="auto" w:sz="4" w:space="1"/>
        <w:right w:val="dotted" w:color="auto" w:sz="4" w:space="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Georgia">
    <w:panose1 w:val="02040502050405090303"/>
    <w:charset w:val="00"/>
    <w:family w:val="roman"/>
    <w:pitch w:val="default"/>
    <w:sig w:usb0="00000287" w:usb1="00000000"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兮妞-中黑体">
    <w:altName w:val="黑体"/>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0253"/>
      <w:docPartObj>
        <w:docPartGallery w:val="autotext"/>
      </w:docPartObj>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jc w:val="right"/>
      <w:rPr>
        <w:rFonts w:hint="eastAsia" w:eastAsiaTheme="minorEastAsia"/>
        <w:lang w:eastAsia="zh-CN"/>
      </w:rPr>
    </w:pPr>
    <w:r>
      <w:rPr>
        <w:rFonts w:hint="eastAsia"/>
        <w:lang w:eastAsia="zh-CN"/>
      </w:rPr>
      <w:t>一鼎仪器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54126"/>
      <w:docPartObj>
        <w:docPartGallery w:val="autotext"/>
      </w:docPartObj>
    </w:sdtPr>
    <w:sdtContent>
      <w:p>
        <w:pPr>
          <w:pStyle w:val="4"/>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4"/>
      <w:jc w:val="right"/>
      <w:rPr>
        <w:rFonts w:hint="eastAsia" w:eastAsiaTheme="minorEastAsia"/>
        <w:lang w:eastAsia="zh-CN"/>
      </w:rPr>
    </w:pPr>
    <w:r>
      <w:rPr>
        <w:rFonts w:hint="eastAsia"/>
        <w:lang w:eastAsia="zh-CN"/>
      </w:rPr>
      <w:t>一鼎仪器</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华文行楷" w:hAnsi="华文行楷" w:eastAsia="华文行楷" w:cs="华文行楷"/>
        <w:sz w:val="21"/>
        <w:szCs w:val="21"/>
        <w:lang w:val="en-US" w:eastAsia="zh-CN"/>
      </w:rPr>
    </w:pPr>
    <w:bookmarkStart w:id="2" w:name="_GoBack"/>
    <w:bookmarkEnd w:id="2"/>
    <w:r>
      <w:rPr>
        <w:rFonts w:hint="eastAsia" w:ascii="华文行楷" w:hAnsi="华文行楷" w:eastAsia="华文行楷" w:cs="华文行楷"/>
        <w:sz w:val="21"/>
        <w:szCs w:val="21"/>
        <w:lang w:val="en-US" w:eastAsia="zh-CN"/>
      </w:rPr>
      <w:t>温州一鼎仪器制造有限公司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274D2"/>
    <w:multiLevelType w:val="multilevel"/>
    <w:tmpl w:val="5B2274D2"/>
    <w:lvl w:ilvl="0" w:tentative="0">
      <w:start w:val="1"/>
      <w:numFmt w:val="bullet"/>
      <w:lvlText w:val=""/>
      <w:lvlJc w:val="left"/>
      <w:pPr>
        <w:ind w:left="420" w:hanging="420"/>
      </w:pPr>
      <w:rPr>
        <w:rFonts w:hint="default" w:ascii="Wingdings" w:hAnsi="Wingdings"/>
        <w:b w:val="0"/>
        <w:i w:val="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036F"/>
    <w:rsid w:val="000018A4"/>
    <w:rsid w:val="0003477B"/>
    <w:rsid w:val="0004176B"/>
    <w:rsid w:val="000A7066"/>
    <w:rsid w:val="000D1107"/>
    <w:rsid w:val="001B6EE7"/>
    <w:rsid w:val="00254C41"/>
    <w:rsid w:val="00267FFC"/>
    <w:rsid w:val="002C09BC"/>
    <w:rsid w:val="002F3849"/>
    <w:rsid w:val="002F7233"/>
    <w:rsid w:val="00360CF2"/>
    <w:rsid w:val="00376C88"/>
    <w:rsid w:val="00397AF4"/>
    <w:rsid w:val="003C02C1"/>
    <w:rsid w:val="003F4414"/>
    <w:rsid w:val="003F7416"/>
    <w:rsid w:val="004707AE"/>
    <w:rsid w:val="004D71EC"/>
    <w:rsid w:val="00510675"/>
    <w:rsid w:val="005332B4"/>
    <w:rsid w:val="00537FCC"/>
    <w:rsid w:val="0057595A"/>
    <w:rsid w:val="005A409F"/>
    <w:rsid w:val="005E52E5"/>
    <w:rsid w:val="00626100"/>
    <w:rsid w:val="00627BED"/>
    <w:rsid w:val="00634E70"/>
    <w:rsid w:val="00642FB8"/>
    <w:rsid w:val="0068641C"/>
    <w:rsid w:val="00697719"/>
    <w:rsid w:val="006A32AC"/>
    <w:rsid w:val="006E047A"/>
    <w:rsid w:val="00726313"/>
    <w:rsid w:val="00783C89"/>
    <w:rsid w:val="007902DA"/>
    <w:rsid w:val="007A66F4"/>
    <w:rsid w:val="007C1062"/>
    <w:rsid w:val="007C5B37"/>
    <w:rsid w:val="007D79C1"/>
    <w:rsid w:val="008025C9"/>
    <w:rsid w:val="00861353"/>
    <w:rsid w:val="00865E2D"/>
    <w:rsid w:val="008A6AC0"/>
    <w:rsid w:val="008C01C4"/>
    <w:rsid w:val="008E4B48"/>
    <w:rsid w:val="008F2876"/>
    <w:rsid w:val="00914E26"/>
    <w:rsid w:val="00951474"/>
    <w:rsid w:val="009A6A6D"/>
    <w:rsid w:val="009B0BDC"/>
    <w:rsid w:val="009D5594"/>
    <w:rsid w:val="009F363A"/>
    <w:rsid w:val="00A36A4D"/>
    <w:rsid w:val="00A50CA5"/>
    <w:rsid w:val="00A617EC"/>
    <w:rsid w:val="00A97006"/>
    <w:rsid w:val="00AA5AAD"/>
    <w:rsid w:val="00AE37DF"/>
    <w:rsid w:val="00B65B83"/>
    <w:rsid w:val="00B76F36"/>
    <w:rsid w:val="00BE036F"/>
    <w:rsid w:val="00BE7868"/>
    <w:rsid w:val="00C06AE1"/>
    <w:rsid w:val="00C2509C"/>
    <w:rsid w:val="00C32018"/>
    <w:rsid w:val="00C36748"/>
    <w:rsid w:val="00C472EB"/>
    <w:rsid w:val="00C711FD"/>
    <w:rsid w:val="00C937E7"/>
    <w:rsid w:val="00CC5E72"/>
    <w:rsid w:val="00D03FB7"/>
    <w:rsid w:val="00D11E99"/>
    <w:rsid w:val="00D217E9"/>
    <w:rsid w:val="00DA2DB0"/>
    <w:rsid w:val="00DB652E"/>
    <w:rsid w:val="00DF4710"/>
    <w:rsid w:val="00EB12E6"/>
    <w:rsid w:val="00EE54F2"/>
    <w:rsid w:val="00EF0A94"/>
    <w:rsid w:val="00F177A0"/>
    <w:rsid w:val="00F258E5"/>
    <w:rsid w:val="00F3150F"/>
    <w:rsid w:val="00F34FC8"/>
    <w:rsid w:val="00FF5DCC"/>
    <w:rsid w:val="1EB4365D"/>
    <w:rsid w:val="4B3E52EA"/>
    <w:rsid w:val="53812EA7"/>
    <w:rsid w:val="72664617"/>
    <w:rsid w:val="760C5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标题 1 Char"/>
    <w:basedOn w:val="6"/>
    <w:link w:val="2"/>
    <w:qFormat/>
    <w:uiPriority w:val="9"/>
    <w:rPr>
      <w:b/>
      <w:bCs/>
      <w:kern w:val="44"/>
      <w:sz w:val="44"/>
      <w:szCs w:val="44"/>
    </w:rPr>
  </w:style>
  <w:style w:type="character" w:customStyle="1" w:styleId="13">
    <w:name w:val="批注框文本 Char"/>
    <w:basedOn w:val="6"/>
    <w:link w:val="3"/>
    <w:semiHidden/>
    <w:qFormat/>
    <w:uiPriority w:val="99"/>
    <w:rPr>
      <w:sz w:val="18"/>
      <w:szCs w:val="18"/>
    </w:rPr>
  </w:style>
  <w:style w:type="paragraph" w:customStyle="1" w:styleId="14">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2.jpeg"/><Relationship Id="rId27" Type="http://schemas.openxmlformats.org/officeDocument/2006/relationships/image" Target="media/image21.jpeg"/><Relationship Id="rId26" Type="http://schemas.openxmlformats.org/officeDocument/2006/relationships/image" Target="media/image20.jpeg"/><Relationship Id="rId25" Type="http://schemas.openxmlformats.org/officeDocument/2006/relationships/image" Target="media/image19.jpeg"/><Relationship Id="rId24" Type="http://schemas.openxmlformats.org/officeDocument/2006/relationships/image" Target="media/image18.jpeg"/><Relationship Id="rId23" Type="http://schemas.openxmlformats.org/officeDocument/2006/relationships/image" Target="media/image17.jpeg"/><Relationship Id="rId22" Type="http://schemas.openxmlformats.org/officeDocument/2006/relationships/image" Target="media/image16.jpeg"/><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407</Words>
  <Characters>2323</Characters>
  <Lines>19</Lines>
  <Paragraphs>5</Paragraphs>
  <ScaleCrop>false</ScaleCrop>
  <LinksUpToDate>false</LinksUpToDate>
  <CharactersWithSpaces>2725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2017-09-05T01:47:00Z</dcterms:created>
  <dc:creator>Administrator</dc:creator>
  <cp:lastModifiedBy>Administrator</cp:lastModifiedBy>
  <dcterms:modified xsi:type="dcterms:W3CDTF">2018-03-09T02:12:47Z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