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pStyle w:val="2"/>
        <w:jc w:val="center"/>
        <w:rPr>
          <w:rStyle w:val="21"/>
          <w:rFonts w:hint="eastAsia" w:ascii="仿宋" w:hAnsi="仿宋" w:eastAsia="仿宋" w:cs="仿宋"/>
          <w:b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Style w:val="21"/>
          <w:rFonts w:hint="eastAsia" w:ascii="仿宋" w:hAnsi="仿宋" w:eastAsia="仿宋" w:cs="仿宋"/>
          <w:b w:val="0"/>
          <w:sz w:val="21"/>
          <w:szCs w:val="21"/>
          <w:lang w:val="en-US" w:eastAsia="zh-CN"/>
        </w:rPr>
        <w:t xml:space="preserve"> </w:t>
      </w:r>
      <w:r>
        <w:rPr>
          <w:rStyle w:val="21"/>
          <w:rFonts w:hint="eastAsia" w:ascii="仿宋" w:hAnsi="仿宋" w:eastAsia="仿宋" w:cs="仿宋"/>
          <w:b w:val="0"/>
          <w:sz w:val="21"/>
          <w:szCs w:val="21"/>
          <w:lang w:eastAsia="zh-CN"/>
        </w:rPr>
        <w:t>产品使用说明书</w:t>
      </w:r>
    </w:p>
    <w:p>
      <w:pPr>
        <w:pStyle w:val="2"/>
        <w:jc w:val="center"/>
        <w:rPr>
          <w:rFonts w:hint="eastAsia"/>
          <w:sz w:val="52"/>
          <w:szCs w:val="52"/>
        </w:rPr>
      </w:pPr>
      <w:r>
        <w:rPr>
          <w:rFonts w:hint="eastAsia"/>
          <w:sz w:val="72"/>
          <w:szCs w:val="72"/>
          <w:lang w:val="en-US" w:eastAsia="zh-CN"/>
        </w:rPr>
        <w:t>ANSJ</w:t>
      </w:r>
      <w:r>
        <w:rPr>
          <w:rFonts w:hint="eastAsia"/>
          <w:sz w:val="72"/>
          <w:szCs w:val="72"/>
        </w:rPr>
        <w:t>便携式扭矩扳手检定仪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/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一、概述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1.1 主要用途及适用范围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仪器是一种质量控制设备，可用于扭矩传感器的校准，以及动力系统的传动扭矩、螺栓等紧固件的拧紧扭矩的测试。具有操作简单，精度高、携带方便等特点，广泛应用于各种电气、轻工、机械制造、科研机构等行业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 产品特点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1.2.1 精度：±1%。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1.2.2 顺时针及逆时针皆可操作。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1.2.3 峰值保持（Peak Hold）、最大值（MAX）与追随（Track）模式。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1.2.5 蜂鸣器及LED灯警示。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1.2.6 三种单位：N.m、Kgf.cm、lbf.in。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1.2.7  2000组储存数值。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1.2.8 通讯传输功能。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1.2.9 可预设睡眠时间自动关机。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1.3 扭矩传感器尺寸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4772025" cy="3035935"/>
            <wp:effectExtent l="19050" t="0" r="9525" b="0"/>
            <wp:docPr id="10" name="图片 9" descr="传感器尺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传感器尺寸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285" cy="303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tbl>
      <w:tblPr>
        <w:tblStyle w:val="9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536"/>
        <w:gridCol w:w="1421"/>
        <w:gridCol w:w="1536"/>
        <w:gridCol w:w="1422"/>
        <w:gridCol w:w="1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2055" o:spid="_x0000_s2055" o:spt="32" type="#_x0000_t32" style="position:absolute;left:0pt;margin-top:0.8pt;height:21.15pt;width:71.75pt;mso-position-horizontal:center;z-index:251661312;mso-width-relative:margin;mso-height-relative:margin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2054" o:spid="_x0000_s2054" o:spt="202" type="#_x0000_t202" style="position:absolute;left:0pt;margin-left:25.35pt;margin-top:-4.7pt;height:22.8pt;width:40.65pt;z-index:251660288;mso-width-relative:margin;mso-height-relative:margin;mso-height-percent: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型号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pict>
                <v:shape id="_x0000_s2056" o:spid="_x0000_s2056" o:spt="202" type="#_x0000_t202" style="position:absolute;left:0pt;margin-left:-9.65pt;margin-top:5.5pt;height:22.8pt;width:44.6pt;z-index:251663360;mso-width-relative:margin;mso-height-relative:margin;mso-height-percent: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部位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ANSJ-5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ANSJ-50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ANSJ-220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ANSJ-550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ANSJ-2200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6.35sp(1/4)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9.5sp(3/8)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12.7sp(1/2)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19sp(3/4)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25.4sp(1)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φ38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φ62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φ62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φ94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46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73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73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116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φ60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φ109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φ109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φ160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φ50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φ90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φ90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φ132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G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φ4.5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φ8.5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φ8.5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φ12.5</w:t>
            </w:r>
          </w:p>
        </w:tc>
        <w:tc>
          <w:tcPr>
            <w:tcW w:w="142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φ12.5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1.4品种规格参数</w:t>
      </w:r>
    </w:p>
    <w:tbl>
      <w:tblPr>
        <w:tblStyle w:val="9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50"/>
        <w:gridCol w:w="1497"/>
        <w:gridCol w:w="1501"/>
        <w:gridCol w:w="141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型号</w:t>
            </w:r>
          </w:p>
        </w:tc>
        <w:tc>
          <w:tcPr>
            <w:tcW w:w="145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ANSJ-5</w:t>
            </w:r>
          </w:p>
        </w:tc>
        <w:tc>
          <w:tcPr>
            <w:tcW w:w="14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ANSJ-50</w:t>
            </w:r>
          </w:p>
        </w:tc>
        <w:tc>
          <w:tcPr>
            <w:tcW w:w="150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ANSJ-220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ANSJ-550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ANSJ-2200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扭矩测量范围（N.m）</w:t>
            </w:r>
          </w:p>
        </w:tc>
        <w:tc>
          <w:tcPr>
            <w:tcW w:w="145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0.500~5.00</w:t>
            </w:r>
          </w:p>
        </w:tc>
        <w:tc>
          <w:tcPr>
            <w:tcW w:w="14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5.00~50.00</w:t>
            </w:r>
          </w:p>
        </w:tc>
        <w:tc>
          <w:tcPr>
            <w:tcW w:w="150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22.0~220.0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55.0~550.0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220~2200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精度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±1%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数据存储容量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2000组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接头尺寸</w:t>
            </w:r>
          </w:p>
        </w:tc>
        <w:tc>
          <w:tcPr>
            <w:tcW w:w="145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1/4</w:t>
            </w:r>
          </w:p>
        </w:tc>
        <w:tc>
          <w:tcPr>
            <w:tcW w:w="14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3/8</w:t>
            </w:r>
          </w:p>
        </w:tc>
        <w:tc>
          <w:tcPr>
            <w:tcW w:w="150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1/2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3/4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传输功能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支持USB线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操作模式</w:t>
            </w:r>
          </w:p>
        </w:tc>
        <w:tc>
          <w:tcPr>
            <w:tcW w:w="7283" w:type="dxa"/>
            <w:gridSpan w:val="5"/>
          </w:tcPr>
          <w:p>
            <w:pPr>
              <w:tabs>
                <w:tab w:val="center" w:pos="2372"/>
                <w:tab w:val="right" w:pos="4745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峰值保持（PEAK）/实时模式/最大峰值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单位选择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N.m、lbf.in、kgf.cm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操作温度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5℃~40℃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储存温度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-20℃~70℃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湿度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无凝露可到90%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电源</w:t>
            </w:r>
          </w:p>
        </w:tc>
        <w:tc>
          <w:tcPr>
            <w:tcW w:w="7283" w:type="dxa"/>
            <w:gridSpan w:val="5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7.2V镍氢电池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重量（Kg）</w:t>
            </w:r>
          </w:p>
        </w:tc>
        <w:tc>
          <w:tcPr>
            <w:tcW w:w="145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0.7</w:t>
            </w:r>
          </w:p>
        </w:tc>
        <w:tc>
          <w:tcPr>
            <w:tcW w:w="149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1.4</w:t>
            </w:r>
          </w:p>
        </w:tc>
        <w:tc>
          <w:tcPr>
            <w:tcW w:w="1501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1.48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4.7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5.0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二、产品整体结构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sz w:val="24"/>
          <w:szCs w:val="24"/>
        </w:rPr>
        <w:drawing>
          <wp:inline distT="0" distB="0" distL="0" distR="0">
            <wp:extent cx="2714625" cy="1862455"/>
            <wp:effectExtent l="19050" t="0" r="9525" b="0"/>
            <wp:docPr id="7" name="图片 6" descr="主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主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245" cy="186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1324610" cy="1319530"/>
            <wp:effectExtent l="19050" t="0" r="8779" b="0"/>
            <wp:docPr id="13" name="图片 12" descr="侧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侧面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29" cy="1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drawing>
          <wp:inline distT="0" distB="0" distL="0" distR="0">
            <wp:extent cx="1228725" cy="1323340"/>
            <wp:effectExtent l="19050" t="0" r="8945" b="0"/>
            <wp:docPr id="12" name="图片 11" descr="侧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侧面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89" cy="132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69820" cy="1090295"/>
            <wp:effectExtent l="19050" t="0" r="0" b="0"/>
            <wp:docPr id="5" name="图片 4" descr="屏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屏幕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306" cy="109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1.LED警示灯                              11.USB插孔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2.LCD显示屏                              12.电源插孔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3.充电指示灯                              13.传感器讯号输入孔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4.复位按键                                14.峰值模式 *2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5.蜂鸣器                                  15.预设工作项次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6.电源/取消按键 *1                        16.扭矩单位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7.单位选择/设定按键                       17.扭矩显示值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8.向下按键                                18.最大值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9.向上按键                                19.电池电量显示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 .预设工作选择按键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*1注意:使用时，按“C”键一下，仪器开机；开机后，长按“C”键2至3秒，仪器关机。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*2注意：若屏幕没有出现“PEAK”表示当下为实时模式。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二、使用扭矩测试仪前注意事项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2.1、打开电源和调整扭矩测试仪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a、将传感器及显示器间的讯号线连接好。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b、按“C”键打开测试仪电源。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c、电源打开后，在使用之前，按“C”键重设测试仪。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2.2、传感器连接失败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a、如果传感器讯号线没连接好，扭矩测试仪将会显示左右各两个灯警示,显示屏上出现“NOSEN”字样。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b、请确认测试仪与传感器连接，并且按“C”键恢复正常界面。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2.3在省电模式下唤醒扭矩测试仪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a、测试仪为了省电，静置一段时间（默认20秒）后进入休眠模式，背光关闭，按任意键可唤醒测试仪；静置一段时间（默认2分钟30秒）后自动关机，静置时间可设定。再短按“C”可重新开机。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2.4、重置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a、要做到重置，需用针触碰复位按键，仪器自动关机，如需使用再开机即可。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b、如果测试仪工作不正常，请重置测试仪。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三、菜单功能简介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5086350" cy="4498340"/>
            <wp:effectExtent l="19050" t="0" r="0" b="0"/>
            <wp:docPr id="3" name="图片 2" descr="主选单设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主选单设定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163" cy="449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3.2、预设工作项设置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本仪器提供P0至P9十组预设工作项，可分别设定操作模式、单位、目标值与合格上下限百分比。</w:t>
      </w:r>
    </w:p>
    <w:p>
      <w:pPr>
        <w:spacing w:line="360" w:lineRule="auto"/>
        <w:ind w:left="210" w:left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3836670" cy="4881880"/>
            <wp:effectExtent l="19050" t="0" r="0" b="0"/>
            <wp:docPr id="15" name="图片 14" descr="预设工作设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预设工作设定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593" cy="48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left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*note1:目标值若设为满量程（例如满量程为5）时，设置上限百分比时按向上键无反应，目标值数值需在上限值和下限值之间。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3.3、选择预设工作项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162050" cy="3684270"/>
            <wp:effectExtent l="19050" t="0" r="0" b="0"/>
            <wp:docPr id="11" name="图片 10" descr="选择预设工作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选择预设工作项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84" cy="369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3.4、选择扭矩单位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3000375" cy="2392045"/>
            <wp:effectExtent l="19050" t="0" r="9525" b="0"/>
            <wp:docPr id="14" name="图片 13" descr="扭力单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扭力单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961" cy="239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3.5、调整目标扭矩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3000375" cy="2996565"/>
            <wp:effectExtent l="19050" t="0" r="9525" b="0"/>
            <wp:docPr id="17" name="图片 16" descr="调整目标扭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调整目标扭力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607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3.6、实时模式操作步骤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5278120" cy="3660140"/>
            <wp:effectExtent l="19050" t="0" r="0" b="0"/>
            <wp:docPr id="6" name="图片 5" descr="实时模式操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实时模式操作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OLE_LINK1"/>
      <w:bookmarkStart w:id="1" w:name="OLE_LINK2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*Note1: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若出现“Er0”画面，表示此扭矩传感器曾经施力超过满量程扭矩值110%，请按“C”。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*Note2:当施力扭矩值达到目标扭矩值80%时，绿色LED警示灯开始显示，蜂鸣器间歇性鸣叫。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2" w:name="OLE_LINK5"/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*Note3</w:t>
      </w:r>
      <w:bookmarkEnd w:id="2"/>
      <w:r>
        <w:rPr>
          <w:rFonts w:hint="eastAsia" w:asciiTheme="minorEastAsia" w:hAnsiTheme="minorEastAsia" w:eastAsiaTheme="minorEastAsia" w:cstheme="minorEastAsia"/>
          <w:sz w:val="21"/>
          <w:szCs w:val="21"/>
        </w:rPr>
        <w:t>:当施力扭矩值达到目标扭矩值100%时，红灯亮，蜂鸣器长鸣。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*Note4：当施力扭矩值达到满量程110%时，红灯亮，蜂鸣器长鸣，屏幕出现“Er0”，请停止施力并按“C”归零。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3.7、峰值模式操作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4328160" cy="4119880"/>
            <wp:effectExtent l="19050" t="0" r="0" b="0"/>
            <wp:docPr id="2" name="图片 1" descr="峰值模式操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峰值模式操作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499" cy="41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*Note1:若出现“Er0”画面，表示此扭矩传感器曾经施力超过满量程扭矩值110%，请按“C”。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*Note2:若菜单已设置Auto SAVE时，峰值闪烁8秒后自动储存。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3" w:name="OLE_LINK6"/>
      <w:bookmarkStart w:id="4" w:name="OLE_LINK7"/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*Note3:</w:t>
      </w:r>
      <w:bookmarkEnd w:id="3"/>
      <w:bookmarkEnd w:id="4"/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若储存容量已满，第一笔记录值会被删除，新的记录值储存于最后一笔，以此类推。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*Note4:可搭配合格判定功能使用，检测点合格值合格判定：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超过合格上限百分比：判定不合格，红灯恒亮。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低于合格下限百分比：判定不合格，绿灯恒亮。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在合格上下限百分比内，判定合格，红灯及绿灯恒亮。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*Note5:当施力扭矩值达到目标扭矩值80%时，绿色LED警示灯开始显示，蜂鸣器间歇性鸣叫。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*Note6:当施力扭矩值达到目标扭矩值100%时，红灯亮，蜂鸣器长鸣。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*Note7：当施力扭矩值达到满量程110%时，红灯亮，蜂鸣器长鸣，屏幕出现“Er0”，请停止施力并按“C”归零。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3.8、最大值操作步骤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3.8.1、操作步骤同峰值模式。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3.9、峰值式记录查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询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4325620" cy="5276850"/>
            <wp:effectExtent l="0" t="0" r="17780" b="0"/>
            <wp:docPr id="4" name="图片 3" descr="峰值模式记录查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峰值模式记录查询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310" cy="52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*Note1:若是无记录值，则显示“NONE”。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产品使用说明书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四、保养及存储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4.1、为了维持良好精度，建议大约每一年需要重新校正一次。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4.2、使用超过满量程值可能会造成本产品损坏或丧失精度（超过满量程扭矩值110%）。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4.3、不要把扭矩测试仪当做敲击工具使用。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4.4、使用前请确定各组件已正确连接。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4.5、请勿重压LCD屏幕。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4.6、请勿使用有机溶剂清洁测试仪，如酒精或是油漆稀释剂。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4.7、请勿使用未经许可的插座或配件。</w:t>
      </w:r>
    </w:p>
    <w:p>
      <w:pPr>
        <w:spacing w:line="360" w:lineRule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4.8、请勿试图拆卸或修理此测试仪，否则可能损坏测试仪。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4.9、在不使用测试仪时，此产品应存放在适当的位置。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4.10、不要用潮湿的手触摸电源插头，以避免造成触电之可能。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五、随机附件</w:t>
      </w:r>
    </w:p>
    <w:tbl>
      <w:tblPr>
        <w:tblStyle w:val="9"/>
        <w:tblW w:w="8162" w:type="dxa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387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显示器组件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传感器组件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充电器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传感器连接线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电脑连接线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光盘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说明书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合格证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保修卡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检验证明书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干燥剂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铝合金手提包装箱钥匙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0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铝合金手提包装箱</w:t>
            </w:r>
          </w:p>
        </w:tc>
        <w:tc>
          <w:tcPr>
            <w:tcW w:w="1893" w:type="dxa"/>
          </w:tcPr>
          <w:p>
            <w:pPr>
              <w:pStyle w:val="20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5723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华文行楷" w:hAnsi="华文行楷" w:eastAsia="华文行楷" w:cs="华文行楷"/>
        <w:lang w:val="en-US" w:eastAsia="zh-CN"/>
      </w:rPr>
    </w:pPr>
    <w:r>
      <w:rPr>
        <w:rFonts w:hint="eastAsia" w:ascii="华文行楷" w:hAnsi="华文行楷" w:eastAsia="华文行楷" w:cs="华文行楷"/>
        <w:lang w:val="en-US" w:eastAsia="zh-CN"/>
      </w:rPr>
      <w:t>温州一鼎仪器制造有限公司</w:t>
    </w:r>
    <w:bookmarkStart w:id="5" w:name="_GoBack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50B"/>
    <w:rsid w:val="000047E7"/>
    <w:rsid w:val="00012D99"/>
    <w:rsid w:val="0001484C"/>
    <w:rsid w:val="00014A20"/>
    <w:rsid w:val="000179C6"/>
    <w:rsid w:val="00047072"/>
    <w:rsid w:val="00052125"/>
    <w:rsid w:val="00055A44"/>
    <w:rsid w:val="00057E63"/>
    <w:rsid w:val="00073B7C"/>
    <w:rsid w:val="000743D7"/>
    <w:rsid w:val="00075B7C"/>
    <w:rsid w:val="00076CBF"/>
    <w:rsid w:val="00085555"/>
    <w:rsid w:val="00090C78"/>
    <w:rsid w:val="0009739F"/>
    <w:rsid w:val="000B4883"/>
    <w:rsid w:val="000B653F"/>
    <w:rsid w:val="000B7FC9"/>
    <w:rsid w:val="000D080A"/>
    <w:rsid w:val="000E260F"/>
    <w:rsid w:val="000E6A90"/>
    <w:rsid w:val="000F4F78"/>
    <w:rsid w:val="00102256"/>
    <w:rsid w:val="00106475"/>
    <w:rsid w:val="001068B0"/>
    <w:rsid w:val="001132FD"/>
    <w:rsid w:val="00114BD7"/>
    <w:rsid w:val="00124420"/>
    <w:rsid w:val="001362FF"/>
    <w:rsid w:val="0014407E"/>
    <w:rsid w:val="00165D0A"/>
    <w:rsid w:val="001711E9"/>
    <w:rsid w:val="00171A8D"/>
    <w:rsid w:val="001748D4"/>
    <w:rsid w:val="00180323"/>
    <w:rsid w:val="00181765"/>
    <w:rsid w:val="001957CA"/>
    <w:rsid w:val="001A7D6B"/>
    <w:rsid w:val="001C08AC"/>
    <w:rsid w:val="001C0C4C"/>
    <w:rsid w:val="001D304B"/>
    <w:rsid w:val="001E7260"/>
    <w:rsid w:val="001E7F7C"/>
    <w:rsid w:val="001F7980"/>
    <w:rsid w:val="00207DE6"/>
    <w:rsid w:val="0021298C"/>
    <w:rsid w:val="002170E3"/>
    <w:rsid w:val="0022780C"/>
    <w:rsid w:val="00241879"/>
    <w:rsid w:val="00242C2D"/>
    <w:rsid w:val="00244A00"/>
    <w:rsid w:val="00245C85"/>
    <w:rsid w:val="00250955"/>
    <w:rsid w:val="00254123"/>
    <w:rsid w:val="0026687C"/>
    <w:rsid w:val="002766CD"/>
    <w:rsid w:val="00280707"/>
    <w:rsid w:val="00284864"/>
    <w:rsid w:val="002916B0"/>
    <w:rsid w:val="002A2C36"/>
    <w:rsid w:val="002A39EA"/>
    <w:rsid w:val="002A3FF1"/>
    <w:rsid w:val="002B0A56"/>
    <w:rsid w:val="002B1FCD"/>
    <w:rsid w:val="002B263A"/>
    <w:rsid w:val="002B62B4"/>
    <w:rsid w:val="002D659F"/>
    <w:rsid w:val="002E2622"/>
    <w:rsid w:val="002E34A8"/>
    <w:rsid w:val="002F3549"/>
    <w:rsid w:val="00300FF6"/>
    <w:rsid w:val="0030740B"/>
    <w:rsid w:val="003169B4"/>
    <w:rsid w:val="00322CEF"/>
    <w:rsid w:val="003257C2"/>
    <w:rsid w:val="0032735E"/>
    <w:rsid w:val="0033005E"/>
    <w:rsid w:val="003325A6"/>
    <w:rsid w:val="0034576F"/>
    <w:rsid w:val="003463DA"/>
    <w:rsid w:val="00347925"/>
    <w:rsid w:val="0035766D"/>
    <w:rsid w:val="00363B94"/>
    <w:rsid w:val="0036578C"/>
    <w:rsid w:val="00373F36"/>
    <w:rsid w:val="00381A28"/>
    <w:rsid w:val="00382F45"/>
    <w:rsid w:val="003835CE"/>
    <w:rsid w:val="00383758"/>
    <w:rsid w:val="00386E72"/>
    <w:rsid w:val="003A3229"/>
    <w:rsid w:val="003A430F"/>
    <w:rsid w:val="003A55EB"/>
    <w:rsid w:val="003A6965"/>
    <w:rsid w:val="003B002C"/>
    <w:rsid w:val="003C62F2"/>
    <w:rsid w:val="003D04C5"/>
    <w:rsid w:val="003D2DE3"/>
    <w:rsid w:val="003D3DC1"/>
    <w:rsid w:val="003E26AF"/>
    <w:rsid w:val="003F2BDB"/>
    <w:rsid w:val="003F3531"/>
    <w:rsid w:val="003F431A"/>
    <w:rsid w:val="00403F35"/>
    <w:rsid w:val="00414025"/>
    <w:rsid w:val="00421E67"/>
    <w:rsid w:val="00421EF4"/>
    <w:rsid w:val="00425B19"/>
    <w:rsid w:val="004265D8"/>
    <w:rsid w:val="0043558F"/>
    <w:rsid w:val="00436DC0"/>
    <w:rsid w:val="00453F42"/>
    <w:rsid w:val="00462382"/>
    <w:rsid w:val="00474620"/>
    <w:rsid w:val="00482218"/>
    <w:rsid w:val="0048547F"/>
    <w:rsid w:val="00487BE6"/>
    <w:rsid w:val="0049128A"/>
    <w:rsid w:val="00492127"/>
    <w:rsid w:val="004923F4"/>
    <w:rsid w:val="004B096A"/>
    <w:rsid w:val="004B1203"/>
    <w:rsid w:val="004B3445"/>
    <w:rsid w:val="004B4BA5"/>
    <w:rsid w:val="004C006C"/>
    <w:rsid w:val="004C1CF3"/>
    <w:rsid w:val="004D4F51"/>
    <w:rsid w:val="004D7EFD"/>
    <w:rsid w:val="004E3534"/>
    <w:rsid w:val="004E3FC1"/>
    <w:rsid w:val="004E6CD0"/>
    <w:rsid w:val="004E7C57"/>
    <w:rsid w:val="004F3890"/>
    <w:rsid w:val="004F5663"/>
    <w:rsid w:val="00500B25"/>
    <w:rsid w:val="00504959"/>
    <w:rsid w:val="00504F0C"/>
    <w:rsid w:val="00506E82"/>
    <w:rsid w:val="005238DE"/>
    <w:rsid w:val="00523907"/>
    <w:rsid w:val="005311DF"/>
    <w:rsid w:val="00535883"/>
    <w:rsid w:val="00550212"/>
    <w:rsid w:val="00555899"/>
    <w:rsid w:val="005634BB"/>
    <w:rsid w:val="00570359"/>
    <w:rsid w:val="00573535"/>
    <w:rsid w:val="00581C2C"/>
    <w:rsid w:val="005918E6"/>
    <w:rsid w:val="00592EA4"/>
    <w:rsid w:val="00595D0A"/>
    <w:rsid w:val="005A00C6"/>
    <w:rsid w:val="005A4B2D"/>
    <w:rsid w:val="005A5EDD"/>
    <w:rsid w:val="005B3EE7"/>
    <w:rsid w:val="005B635D"/>
    <w:rsid w:val="005D2494"/>
    <w:rsid w:val="005D47F6"/>
    <w:rsid w:val="005D6A65"/>
    <w:rsid w:val="005D78D1"/>
    <w:rsid w:val="005E0411"/>
    <w:rsid w:val="005E496A"/>
    <w:rsid w:val="00601704"/>
    <w:rsid w:val="00602706"/>
    <w:rsid w:val="00612E50"/>
    <w:rsid w:val="00613B21"/>
    <w:rsid w:val="00614935"/>
    <w:rsid w:val="00623B8D"/>
    <w:rsid w:val="00624240"/>
    <w:rsid w:val="006268C6"/>
    <w:rsid w:val="00627064"/>
    <w:rsid w:val="00640AEF"/>
    <w:rsid w:val="00655127"/>
    <w:rsid w:val="00680E8B"/>
    <w:rsid w:val="00694D7F"/>
    <w:rsid w:val="006A21F7"/>
    <w:rsid w:val="006A3FD9"/>
    <w:rsid w:val="006A4644"/>
    <w:rsid w:val="006A6172"/>
    <w:rsid w:val="006B5FB0"/>
    <w:rsid w:val="006B6C73"/>
    <w:rsid w:val="006B7970"/>
    <w:rsid w:val="006C28C7"/>
    <w:rsid w:val="006E1C46"/>
    <w:rsid w:val="006E74D8"/>
    <w:rsid w:val="006F0442"/>
    <w:rsid w:val="00700AD2"/>
    <w:rsid w:val="00711AAB"/>
    <w:rsid w:val="00733169"/>
    <w:rsid w:val="007338B2"/>
    <w:rsid w:val="00743A2E"/>
    <w:rsid w:val="007450C9"/>
    <w:rsid w:val="00783443"/>
    <w:rsid w:val="00791310"/>
    <w:rsid w:val="0079186C"/>
    <w:rsid w:val="00797C83"/>
    <w:rsid w:val="007A29EB"/>
    <w:rsid w:val="007B1298"/>
    <w:rsid w:val="007B14EA"/>
    <w:rsid w:val="007D5175"/>
    <w:rsid w:val="007E5FDA"/>
    <w:rsid w:val="007F0172"/>
    <w:rsid w:val="007F3E9D"/>
    <w:rsid w:val="0080252D"/>
    <w:rsid w:val="00803033"/>
    <w:rsid w:val="00810615"/>
    <w:rsid w:val="00813129"/>
    <w:rsid w:val="00816A85"/>
    <w:rsid w:val="008213BC"/>
    <w:rsid w:val="00826B8B"/>
    <w:rsid w:val="008274D7"/>
    <w:rsid w:val="008315EC"/>
    <w:rsid w:val="00835031"/>
    <w:rsid w:val="00843AD2"/>
    <w:rsid w:val="008603F3"/>
    <w:rsid w:val="00864567"/>
    <w:rsid w:val="008727D3"/>
    <w:rsid w:val="00876AE7"/>
    <w:rsid w:val="00885382"/>
    <w:rsid w:val="0089799F"/>
    <w:rsid w:val="008B3D99"/>
    <w:rsid w:val="008B6F32"/>
    <w:rsid w:val="008C0CA0"/>
    <w:rsid w:val="008C1334"/>
    <w:rsid w:val="008C406F"/>
    <w:rsid w:val="008C4AC1"/>
    <w:rsid w:val="008D2F52"/>
    <w:rsid w:val="00900A96"/>
    <w:rsid w:val="00903568"/>
    <w:rsid w:val="009049B7"/>
    <w:rsid w:val="00905BEC"/>
    <w:rsid w:val="009077F5"/>
    <w:rsid w:val="00914370"/>
    <w:rsid w:val="009202CE"/>
    <w:rsid w:val="00927F35"/>
    <w:rsid w:val="00932005"/>
    <w:rsid w:val="00935B52"/>
    <w:rsid w:val="00937317"/>
    <w:rsid w:val="0094217A"/>
    <w:rsid w:val="009425EF"/>
    <w:rsid w:val="00943D80"/>
    <w:rsid w:val="00961FE0"/>
    <w:rsid w:val="00963B8A"/>
    <w:rsid w:val="0097678B"/>
    <w:rsid w:val="00991E5D"/>
    <w:rsid w:val="009B41BA"/>
    <w:rsid w:val="009B6075"/>
    <w:rsid w:val="009B7C09"/>
    <w:rsid w:val="009D39FA"/>
    <w:rsid w:val="009E036A"/>
    <w:rsid w:val="009E2E3C"/>
    <w:rsid w:val="00A0128D"/>
    <w:rsid w:val="00A04B89"/>
    <w:rsid w:val="00A050D6"/>
    <w:rsid w:val="00A21750"/>
    <w:rsid w:val="00A23BCB"/>
    <w:rsid w:val="00A304A4"/>
    <w:rsid w:val="00A50D7E"/>
    <w:rsid w:val="00A51544"/>
    <w:rsid w:val="00A53119"/>
    <w:rsid w:val="00A5339A"/>
    <w:rsid w:val="00A7644F"/>
    <w:rsid w:val="00A76572"/>
    <w:rsid w:val="00A822A6"/>
    <w:rsid w:val="00AB70B9"/>
    <w:rsid w:val="00AC30FE"/>
    <w:rsid w:val="00AC3BEE"/>
    <w:rsid w:val="00AC548F"/>
    <w:rsid w:val="00AD11D5"/>
    <w:rsid w:val="00AE0C24"/>
    <w:rsid w:val="00AF58C3"/>
    <w:rsid w:val="00B02414"/>
    <w:rsid w:val="00B03D83"/>
    <w:rsid w:val="00B13CC5"/>
    <w:rsid w:val="00B216E5"/>
    <w:rsid w:val="00B36E81"/>
    <w:rsid w:val="00B37A9B"/>
    <w:rsid w:val="00B42657"/>
    <w:rsid w:val="00B52D35"/>
    <w:rsid w:val="00B65612"/>
    <w:rsid w:val="00B75B5A"/>
    <w:rsid w:val="00B922A2"/>
    <w:rsid w:val="00B96DB3"/>
    <w:rsid w:val="00B97D28"/>
    <w:rsid w:val="00BA789E"/>
    <w:rsid w:val="00BD223D"/>
    <w:rsid w:val="00BE0F56"/>
    <w:rsid w:val="00BE782D"/>
    <w:rsid w:val="00BF2703"/>
    <w:rsid w:val="00BF2D6D"/>
    <w:rsid w:val="00BF36DE"/>
    <w:rsid w:val="00BF755E"/>
    <w:rsid w:val="00C17380"/>
    <w:rsid w:val="00C27416"/>
    <w:rsid w:val="00C30813"/>
    <w:rsid w:val="00C31B93"/>
    <w:rsid w:val="00C31E70"/>
    <w:rsid w:val="00C31EAC"/>
    <w:rsid w:val="00C5063C"/>
    <w:rsid w:val="00C53AE8"/>
    <w:rsid w:val="00C55736"/>
    <w:rsid w:val="00C57045"/>
    <w:rsid w:val="00C60AE0"/>
    <w:rsid w:val="00C6204A"/>
    <w:rsid w:val="00C73BF9"/>
    <w:rsid w:val="00C76556"/>
    <w:rsid w:val="00C86ECF"/>
    <w:rsid w:val="00C90FE1"/>
    <w:rsid w:val="00C9273A"/>
    <w:rsid w:val="00C93D58"/>
    <w:rsid w:val="00CA3F78"/>
    <w:rsid w:val="00CA53B7"/>
    <w:rsid w:val="00CA78AB"/>
    <w:rsid w:val="00CB0DB6"/>
    <w:rsid w:val="00CB1106"/>
    <w:rsid w:val="00CB4DF0"/>
    <w:rsid w:val="00CB6662"/>
    <w:rsid w:val="00CC0223"/>
    <w:rsid w:val="00CC1F7A"/>
    <w:rsid w:val="00CC1FC7"/>
    <w:rsid w:val="00CD3DE3"/>
    <w:rsid w:val="00CD5689"/>
    <w:rsid w:val="00CD7EA1"/>
    <w:rsid w:val="00CE47A5"/>
    <w:rsid w:val="00CF4583"/>
    <w:rsid w:val="00CF6E59"/>
    <w:rsid w:val="00CF7F82"/>
    <w:rsid w:val="00D02B79"/>
    <w:rsid w:val="00D03E89"/>
    <w:rsid w:val="00D06649"/>
    <w:rsid w:val="00D07A90"/>
    <w:rsid w:val="00D21383"/>
    <w:rsid w:val="00D22F22"/>
    <w:rsid w:val="00D26BA1"/>
    <w:rsid w:val="00D438BF"/>
    <w:rsid w:val="00D43AC1"/>
    <w:rsid w:val="00D51210"/>
    <w:rsid w:val="00D5314F"/>
    <w:rsid w:val="00D60977"/>
    <w:rsid w:val="00D62FDD"/>
    <w:rsid w:val="00D6575E"/>
    <w:rsid w:val="00D66668"/>
    <w:rsid w:val="00D80394"/>
    <w:rsid w:val="00D93C03"/>
    <w:rsid w:val="00D961F0"/>
    <w:rsid w:val="00DA4D73"/>
    <w:rsid w:val="00DA5D36"/>
    <w:rsid w:val="00DB75C8"/>
    <w:rsid w:val="00DD2382"/>
    <w:rsid w:val="00DD6ADF"/>
    <w:rsid w:val="00DE3BCD"/>
    <w:rsid w:val="00DF47E8"/>
    <w:rsid w:val="00DF6319"/>
    <w:rsid w:val="00E04DC1"/>
    <w:rsid w:val="00E066D2"/>
    <w:rsid w:val="00E0725F"/>
    <w:rsid w:val="00E113F3"/>
    <w:rsid w:val="00E14E22"/>
    <w:rsid w:val="00E220A4"/>
    <w:rsid w:val="00E23C4A"/>
    <w:rsid w:val="00E246D5"/>
    <w:rsid w:val="00E467F6"/>
    <w:rsid w:val="00E4720C"/>
    <w:rsid w:val="00E53328"/>
    <w:rsid w:val="00E64101"/>
    <w:rsid w:val="00E7145C"/>
    <w:rsid w:val="00E752A6"/>
    <w:rsid w:val="00E8520C"/>
    <w:rsid w:val="00E900E4"/>
    <w:rsid w:val="00E90CA9"/>
    <w:rsid w:val="00E927FF"/>
    <w:rsid w:val="00EA491D"/>
    <w:rsid w:val="00EC162B"/>
    <w:rsid w:val="00EC4BD5"/>
    <w:rsid w:val="00EC7FCB"/>
    <w:rsid w:val="00ED142F"/>
    <w:rsid w:val="00ED3F17"/>
    <w:rsid w:val="00EE0652"/>
    <w:rsid w:val="00EE08D8"/>
    <w:rsid w:val="00EE2F40"/>
    <w:rsid w:val="00EE5B7E"/>
    <w:rsid w:val="00EE7D8B"/>
    <w:rsid w:val="00EF5C8B"/>
    <w:rsid w:val="00F04EC4"/>
    <w:rsid w:val="00F37895"/>
    <w:rsid w:val="00F41EBE"/>
    <w:rsid w:val="00F4250B"/>
    <w:rsid w:val="00F4393D"/>
    <w:rsid w:val="00F468B6"/>
    <w:rsid w:val="00F53434"/>
    <w:rsid w:val="00F53828"/>
    <w:rsid w:val="00F623E2"/>
    <w:rsid w:val="00F62667"/>
    <w:rsid w:val="00F813B5"/>
    <w:rsid w:val="00F826F5"/>
    <w:rsid w:val="00F8644A"/>
    <w:rsid w:val="00F87AB5"/>
    <w:rsid w:val="00F96F13"/>
    <w:rsid w:val="00F97CA5"/>
    <w:rsid w:val="00FA1E9D"/>
    <w:rsid w:val="00FA51BF"/>
    <w:rsid w:val="00FA52FB"/>
    <w:rsid w:val="00FA60DC"/>
    <w:rsid w:val="00FB5273"/>
    <w:rsid w:val="00FB6484"/>
    <w:rsid w:val="00FC33F2"/>
    <w:rsid w:val="00FC3E3E"/>
    <w:rsid w:val="00FD253D"/>
    <w:rsid w:val="00FE28CF"/>
    <w:rsid w:val="00FE3946"/>
    <w:rsid w:val="00FE54BD"/>
    <w:rsid w:val="00FE73E0"/>
    <w:rsid w:val="00FF2AFB"/>
    <w:rsid w:val="00FF5DEB"/>
    <w:rsid w:val="605638F8"/>
    <w:rsid w:val="73A8315C"/>
    <w:rsid w:val="755F59C3"/>
    <w:rsid w:val="787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"/>
    <w:basedOn w:val="8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1">
    <w:name w:val="Light Shading Accent 1"/>
    <w:basedOn w:val="8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2"/>
    <w:basedOn w:val="8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13">
    <w:name w:val="Light Shading Accent 3"/>
    <w:basedOn w:val="8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4">
    <w:name w:val="Light Shading Accent 4"/>
    <w:basedOn w:val="8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5">
    <w:name w:val="Light Shading Accent 5"/>
    <w:basedOn w:val="8"/>
    <w:qFormat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character" w:customStyle="1" w:styleId="16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5"/>
    <w:uiPriority w:val="99"/>
    <w:rPr>
      <w:sz w:val="18"/>
      <w:szCs w:val="18"/>
    </w:rPr>
  </w:style>
  <w:style w:type="character" w:customStyle="1" w:styleId="18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批注框文本 Char"/>
    <w:basedOn w:val="7"/>
    <w:link w:val="4"/>
    <w:semiHidden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F713A-BDED-49F2-AE73-6B235A71C6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598</Words>
  <Characters>3413</Characters>
  <Lines>28</Lines>
  <Paragraphs>8</Paragraphs>
  <ScaleCrop>false</ScaleCrop>
  <LinksUpToDate>false</LinksUpToDate>
  <CharactersWithSpaces>4003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2016-07-06T01:18:00Z</dcterms:created>
  <dc:creator>Administrator</dc:creator>
  <cp:lastModifiedBy>Administrator</cp:lastModifiedBy>
  <dcterms:modified xsi:type="dcterms:W3CDTF">2018-03-09T02:13:44Z</dcterms:modified>
  <cp:revision>611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